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2434"/>
        <w:gridCol w:w="3825"/>
      </w:tblGrid>
      <w:tr w:rsidR="0063539E" w:rsidTr="007F2987">
        <w:tc>
          <w:tcPr>
            <w:tcW w:w="3095" w:type="dxa"/>
          </w:tcPr>
          <w:p w:rsidR="0063539E" w:rsidRDefault="0063539E" w:rsidP="0063539E">
            <w:pPr>
              <w:spacing w:after="0" w:line="259" w:lineRule="auto"/>
              <w:ind w:left="0" w:firstLine="0"/>
              <w:jc w:val="left"/>
            </w:pPr>
            <w:bookmarkStart w:id="0" w:name="_GoBack"/>
            <w:bookmarkEnd w:id="0"/>
          </w:p>
        </w:tc>
        <w:tc>
          <w:tcPr>
            <w:tcW w:w="2434" w:type="dxa"/>
          </w:tcPr>
          <w:p w:rsidR="0063539E" w:rsidRDefault="0063539E" w:rsidP="0063539E">
            <w:pPr>
              <w:spacing w:after="0" w:line="259" w:lineRule="auto"/>
              <w:ind w:left="0" w:firstLine="0"/>
              <w:jc w:val="left"/>
            </w:pPr>
          </w:p>
        </w:tc>
        <w:tc>
          <w:tcPr>
            <w:tcW w:w="3825" w:type="dxa"/>
          </w:tcPr>
          <w:p w:rsidR="0063539E" w:rsidRDefault="0063539E" w:rsidP="0063539E">
            <w:pPr>
              <w:spacing w:after="0"/>
              <w:ind w:left="0"/>
            </w:pPr>
            <w:r>
              <w:t>PATVIRTINTA</w:t>
            </w:r>
          </w:p>
          <w:p w:rsidR="0063539E" w:rsidRDefault="0063539E" w:rsidP="0063539E">
            <w:pPr>
              <w:spacing w:after="0"/>
              <w:ind w:left="0"/>
            </w:pPr>
            <w:r>
              <w:t>Trakų pradinės mokyklos</w:t>
            </w:r>
          </w:p>
          <w:p w:rsidR="0063539E" w:rsidRDefault="007F2987" w:rsidP="0063539E">
            <w:pPr>
              <w:spacing w:after="0"/>
              <w:ind w:left="0"/>
            </w:pPr>
            <w:r>
              <w:tab/>
              <w:t xml:space="preserve">direktoriaus 2022 m. sausio 31 d. </w:t>
            </w:r>
          </w:p>
          <w:p w:rsidR="0063539E" w:rsidRDefault="003C6BDB" w:rsidP="0063539E">
            <w:pPr>
              <w:spacing w:after="0"/>
              <w:ind w:left="0"/>
            </w:pPr>
            <w:r>
              <w:tab/>
              <w:t>įsakymu Nr. 1.3.22 (V</w:t>
            </w:r>
            <w:r w:rsidR="007F2987">
              <w:t>)</w:t>
            </w:r>
          </w:p>
          <w:p w:rsidR="0063539E" w:rsidRDefault="0063539E" w:rsidP="0063539E">
            <w:pPr>
              <w:spacing w:after="0" w:line="259" w:lineRule="auto"/>
              <w:ind w:left="0" w:firstLine="0"/>
              <w:jc w:val="left"/>
            </w:pPr>
          </w:p>
        </w:tc>
      </w:tr>
    </w:tbl>
    <w:p w:rsidR="007F2987" w:rsidRDefault="007F2987" w:rsidP="0063539E">
      <w:pPr>
        <w:spacing w:after="0" w:line="259" w:lineRule="auto"/>
        <w:ind w:left="0" w:firstLine="0"/>
        <w:jc w:val="left"/>
      </w:pPr>
    </w:p>
    <w:p w:rsidR="00A94969" w:rsidRDefault="00A94969">
      <w:pPr>
        <w:spacing w:after="140"/>
        <w:ind w:left="515" w:right="505"/>
        <w:jc w:val="center"/>
        <w:rPr>
          <w:b/>
        </w:rPr>
      </w:pPr>
      <w:r>
        <w:rPr>
          <w:b/>
        </w:rPr>
        <w:t xml:space="preserve">TRAKŲ PRADINĖS MOKYKLOS </w:t>
      </w:r>
    </w:p>
    <w:p w:rsidR="00C60C84" w:rsidRDefault="004D1CFD" w:rsidP="007F2987">
      <w:pPr>
        <w:spacing w:after="0" w:line="259" w:lineRule="auto"/>
        <w:ind w:left="0" w:firstLine="0"/>
        <w:jc w:val="center"/>
      </w:pPr>
      <w:r>
        <w:rPr>
          <w:b/>
        </w:rPr>
        <w:t>KORUPCIJOS PREVENCIJOS TVARKOS APRAŠAS</w:t>
      </w:r>
    </w:p>
    <w:p w:rsidR="00A33938" w:rsidRDefault="00A33938">
      <w:pPr>
        <w:spacing w:after="0" w:line="259" w:lineRule="auto"/>
        <w:ind w:left="360" w:firstLine="0"/>
        <w:jc w:val="center"/>
      </w:pPr>
    </w:p>
    <w:p w:rsidR="0063539E" w:rsidRPr="000D0A29" w:rsidRDefault="004D1CFD" w:rsidP="000D0A29">
      <w:pPr>
        <w:spacing w:after="0" w:line="259" w:lineRule="auto"/>
        <w:ind w:left="360" w:firstLine="0"/>
        <w:jc w:val="center"/>
        <w:rPr>
          <w:b/>
        </w:rPr>
      </w:pPr>
      <w:r w:rsidRPr="000D0A29">
        <w:rPr>
          <w:b/>
        </w:rPr>
        <w:t xml:space="preserve"> I. BENDROSIOS NUOSTATOS </w:t>
      </w:r>
    </w:p>
    <w:p w:rsidR="00A33938" w:rsidRPr="00A33938" w:rsidRDefault="00A33938" w:rsidP="00A33938"/>
    <w:p w:rsidR="00C60C84" w:rsidRPr="0063539E" w:rsidRDefault="0063539E" w:rsidP="0063539E">
      <w:pPr>
        <w:pStyle w:val="Antrat1"/>
        <w:spacing w:line="20" w:lineRule="atLeast"/>
        <w:ind w:left="0" w:firstLine="0"/>
        <w:jc w:val="both"/>
        <w:rPr>
          <w:b w:val="0"/>
        </w:rPr>
      </w:pPr>
      <w:r>
        <w:rPr>
          <w:b w:val="0"/>
        </w:rPr>
        <w:tab/>
        <w:t xml:space="preserve">1. </w:t>
      </w:r>
      <w:r w:rsidR="00A94969" w:rsidRPr="0063539E">
        <w:rPr>
          <w:b w:val="0"/>
        </w:rPr>
        <w:t xml:space="preserve">Trakų pradinės mokyklos </w:t>
      </w:r>
      <w:r w:rsidR="000D468F" w:rsidRPr="0063539E">
        <w:rPr>
          <w:b w:val="0"/>
        </w:rPr>
        <w:t xml:space="preserve">(toliau – Mokykla) </w:t>
      </w:r>
      <w:r w:rsidR="004D1CFD" w:rsidRPr="0063539E">
        <w:rPr>
          <w:b w:val="0"/>
        </w:rPr>
        <w:t>korupcijos prevencijos tvarkos aprašas (toliau – Apr</w:t>
      </w:r>
      <w:r w:rsidR="00A94969" w:rsidRPr="0063539E">
        <w:rPr>
          <w:b w:val="0"/>
        </w:rPr>
        <w:t xml:space="preserve">ašas) reglamentuoja </w:t>
      </w:r>
      <w:r w:rsidR="004D1CFD" w:rsidRPr="0063539E">
        <w:rPr>
          <w:b w:val="0"/>
        </w:rPr>
        <w:t>korupcijos prevencijos principus, t</w:t>
      </w:r>
      <w:r w:rsidR="00A94969" w:rsidRPr="0063539E">
        <w:rPr>
          <w:b w:val="0"/>
        </w:rPr>
        <w:t xml:space="preserve">ikslus, uždavinius, </w:t>
      </w:r>
      <w:r w:rsidR="004D1CFD" w:rsidRPr="0063539E">
        <w:rPr>
          <w:b w:val="0"/>
        </w:rPr>
        <w:t>korupcijos prevencijos proceso organiza</w:t>
      </w:r>
      <w:r w:rsidR="00A94969" w:rsidRPr="0063539E">
        <w:rPr>
          <w:b w:val="0"/>
        </w:rPr>
        <w:t xml:space="preserve">vimą, įgyvendinant </w:t>
      </w:r>
      <w:r w:rsidR="004D1CFD" w:rsidRPr="0063539E">
        <w:rPr>
          <w:b w:val="0"/>
        </w:rPr>
        <w:t xml:space="preserve">korupcijos prevencijos priemones, jų įgyvendinimo koordinavimą bei kontrolę.  </w:t>
      </w:r>
    </w:p>
    <w:p w:rsidR="00C60C84" w:rsidRPr="0063539E" w:rsidRDefault="004D1CFD" w:rsidP="0063539E">
      <w:pPr>
        <w:spacing w:after="0" w:line="20" w:lineRule="atLeast"/>
        <w:ind w:left="0" w:firstLine="0"/>
      </w:pPr>
      <w:r w:rsidRPr="0063539E">
        <w:t xml:space="preserve"> </w:t>
      </w:r>
    </w:p>
    <w:p w:rsidR="0063539E" w:rsidRDefault="004D1CFD" w:rsidP="0063539E">
      <w:pPr>
        <w:pStyle w:val="Antrat1"/>
        <w:spacing w:line="20" w:lineRule="atLeast"/>
        <w:ind w:left="0" w:firstLine="0"/>
      </w:pPr>
      <w:r>
        <w:t>II. PAGRINDINĖS SĄVOKOS</w:t>
      </w:r>
    </w:p>
    <w:p w:rsidR="00A33938" w:rsidRPr="0063539E" w:rsidRDefault="00A33938" w:rsidP="0063539E"/>
    <w:p w:rsidR="0063539E" w:rsidRPr="0063539E" w:rsidRDefault="0063539E" w:rsidP="0063539E">
      <w:pPr>
        <w:pStyle w:val="Antrat1"/>
        <w:spacing w:line="20" w:lineRule="atLeast"/>
        <w:ind w:left="0" w:firstLine="0"/>
        <w:jc w:val="both"/>
        <w:rPr>
          <w:b w:val="0"/>
        </w:rPr>
      </w:pPr>
      <w:r w:rsidRPr="0063539E">
        <w:rPr>
          <w:b w:val="0"/>
        </w:rPr>
        <w:tab/>
        <w:t xml:space="preserve">2. </w:t>
      </w:r>
      <w:r w:rsidR="004D1CFD" w:rsidRPr="0063539E">
        <w:rPr>
          <w:b w:val="0"/>
        </w:rPr>
        <w:t xml:space="preserve">Korupcija – tai tiesioginis ar netiesioginis kyšio arba kito nepagrįsto atlygio ar pažado dėl tokio atlygio prašymas, siūlymas, davimas ar priėmimas, kuris iškreipia asmens, gaunančio kyšį, nepagrįstą atlygį ar pažadą dėl kyšio ar nepagrįsto atlygio tinkamą bet kurios pareigos atlikimą. </w:t>
      </w:r>
    </w:p>
    <w:p w:rsidR="0063539E" w:rsidRPr="0063539E" w:rsidRDefault="0063539E" w:rsidP="0063539E">
      <w:pPr>
        <w:pStyle w:val="Antrat1"/>
        <w:spacing w:line="20" w:lineRule="atLeast"/>
        <w:ind w:left="0" w:firstLine="0"/>
        <w:jc w:val="both"/>
        <w:rPr>
          <w:b w:val="0"/>
        </w:rPr>
      </w:pPr>
      <w:r w:rsidRPr="0063539E">
        <w:rPr>
          <w:b w:val="0"/>
        </w:rPr>
        <w:tab/>
        <w:t xml:space="preserve">3. </w:t>
      </w:r>
      <w:r w:rsidR="004D1CFD" w:rsidRPr="0063539E">
        <w:rPr>
          <w:b w:val="0"/>
        </w:rPr>
        <w:t xml:space="preserve">Korupcijos prevencija – korupcijos priežasčių, sąlygų atskleidimas ir šalinimas sudarant bei įgyvendinant atitinkamą priemonių sistemą, taip pat poveikis asmenims siekiant atgrasinti nuo korupcinio pobūdžio nusikalstomų veikų.  </w:t>
      </w:r>
    </w:p>
    <w:p w:rsidR="00C60C84" w:rsidRPr="0063539E" w:rsidRDefault="0063539E" w:rsidP="0063539E">
      <w:pPr>
        <w:pStyle w:val="Antrat1"/>
        <w:spacing w:line="20" w:lineRule="atLeast"/>
        <w:ind w:left="0" w:firstLine="0"/>
        <w:jc w:val="both"/>
        <w:rPr>
          <w:b w:val="0"/>
        </w:rPr>
      </w:pPr>
      <w:r w:rsidRPr="0063539E">
        <w:rPr>
          <w:b w:val="0"/>
        </w:rPr>
        <w:tab/>
        <w:t xml:space="preserve">4. </w:t>
      </w:r>
      <w:r w:rsidR="004D1CFD" w:rsidRPr="0063539E">
        <w:rPr>
          <w:b w:val="0"/>
        </w:rPr>
        <w:t xml:space="preserve">Piktnaudžiavimas – veikimas ar neveikimas, kai darbuotojui suteikti įgaliojimai naudojami ne pagal įstatymus bei kitus teisės aktus arba savanaudiškais tikslais, ar dėl kitokių asmeninių paskatų (naudojimosi tarnybine padėtimi, keršto, pavydo, karjerizmo, neteisėtų paslaugų teikimo ir t. t.), taip pat tokie tarnautojo ar darbuotojo veiksmai, kai viršijami suteikti įgaliojimai ar savivaliaujama. </w:t>
      </w:r>
    </w:p>
    <w:p w:rsidR="00C60C84" w:rsidRPr="0063539E" w:rsidRDefault="004D1CFD">
      <w:pPr>
        <w:spacing w:after="0" w:line="259" w:lineRule="auto"/>
        <w:ind w:left="566" w:firstLine="0"/>
        <w:jc w:val="left"/>
      </w:pPr>
      <w:r w:rsidRPr="0063539E">
        <w:t xml:space="preserve"> </w:t>
      </w:r>
    </w:p>
    <w:p w:rsidR="0063539E" w:rsidRDefault="00A94969" w:rsidP="0063539E">
      <w:pPr>
        <w:spacing w:after="0" w:line="20" w:lineRule="atLeast"/>
        <w:ind w:left="0" w:firstLine="0"/>
        <w:jc w:val="center"/>
        <w:rPr>
          <w:b/>
        </w:rPr>
      </w:pPr>
      <w:r w:rsidRPr="0063539E">
        <w:rPr>
          <w:b/>
        </w:rPr>
        <w:t xml:space="preserve">III. </w:t>
      </w:r>
      <w:bookmarkStart w:id="1" w:name="_Hlk95830707"/>
      <w:r w:rsidR="004D1CFD" w:rsidRPr="0063539E">
        <w:rPr>
          <w:b/>
        </w:rPr>
        <w:t>KORUPCIJOS</w:t>
      </w:r>
      <w:bookmarkEnd w:id="1"/>
      <w:r w:rsidR="004D1CFD" w:rsidRPr="0063539E">
        <w:rPr>
          <w:b/>
        </w:rPr>
        <w:t xml:space="preserve"> PREVENCIJOS PRINCIPAI</w:t>
      </w:r>
    </w:p>
    <w:p w:rsidR="0063539E" w:rsidRPr="0063539E" w:rsidRDefault="0063539E" w:rsidP="0063539E">
      <w:pPr>
        <w:spacing w:after="0" w:line="20" w:lineRule="atLeast"/>
        <w:ind w:left="0" w:firstLine="0"/>
        <w:jc w:val="center"/>
        <w:rPr>
          <w:b/>
        </w:rPr>
      </w:pPr>
    </w:p>
    <w:p w:rsidR="00C60C84" w:rsidRDefault="0063539E" w:rsidP="0063539E">
      <w:pPr>
        <w:spacing w:after="0" w:line="20" w:lineRule="atLeast"/>
        <w:ind w:left="0" w:firstLine="0"/>
        <w:jc w:val="left"/>
      </w:pPr>
      <w:r>
        <w:tab/>
        <w:t>5. K</w:t>
      </w:r>
      <w:r w:rsidR="004D1CFD">
        <w:t xml:space="preserve">orupcijos prevencija įgyvendinama vadovaujantis šiais principais: </w:t>
      </w:r>
    </w:p>
    <w:p w:rsidR="00C60C84" w:rsidRDefault="0063539E" w:rsidP="0063539E">
      <w:pPr>
        <w:spacing w:after="0" w:line="20" w:lineRule="atLeast"/>
        <w:ind w:left="0" w:firstLine="0"/>
      </w:pPr>
      <w:r>
        <w:tab/>
        <w:t xml:space="preserve">5.1. </w:t>
      </w:r>
      <w:r w:rsidR="004D1CFD">
        <w:t xml:space="preserve">Teisėtumo – korupcijos prevencijos priemonės įgyvendinamos laikantis Lietuvos Respublikos Konstitucijos, įstatymų ir kitų teisės aktų reikalavimų bei užtikrinant pagrindinių asmens teisių ir laisvių apsaugą; </w:t>
      </w:r>
    </w:p>
    <w:p w:rsidR="00C60C84" w:rsidRDefault="0063539E" w:rsidP="0063539E">
      <w:pPr>
        <w:spacing w:after="0" w:line="20" w:lineRule="atLeast"/>
        <w:ind w:left="0" w:firstLine="0"/>
      </w:pPr>
      <w:r>
        <w:tab/>
        <w:t xml:space="preserve">5.2. </w:t>
      </w:r>
      <w:r w:rsidR="004D1CFD">
        <w:t xml:space="preserve">Visuotinio privalomumo – korupcijos prevencijos subjektais gali būti visi asmenys; </w:t>
      </w:r>
    </w:p>
    <w:p w:rsidR="00C60C84" w:rsidRDefault="0063539E" w:rsidP="0063539E">
      <w:pPr>
        <w:spacing w:after="0" w:line="20" w:lineRule="atLeast"/>
        <w:ind w:left="0" w:firstLine="0"/>
      </w:pPr>
      <w:r>
        <w:tab/>
        <w:t xml:space="preserve">5.3. </w:t>
      </w:r>
      <w:r w:rsidR="004D1CFD">
        <w:t xml:space="preserve">Sąveikos – korupcijos prevencijos priemonių veiksmingumas užtikrinamas derinant visų korupcijos prevencijos subjektų veiksmus, keičiantis subjektams reikalinga informacija ir teikiant vienas kitam tokią pagalbą; </w:t>
      </w:r>
    </w:p>
    <w:p w:rsidR="00C60C84" w:rsidRDefault="0063539E" w:rsidP="0063539E">
      <w:pPr>
        <w:spacing w:after="0" w:line="20" w:lineRule="atLeast"/>
        <w:ind w:left="0" w:firstLine="0"/>
      </w:pPr>
      <w:r>
        <w:tab/>
        <w:t xml:space="preserve">5.4. </w:t>
      </w:r>
      <w:r w:rsidR="004D1CFD">
        <w:t xml:space="preserve">Pastovumo – korupcijos prevencijos priemonių veiksmingumo užtikrinimas nuolat tikrinant ir prižiūrint korupcijos prevencijos priemonių įgyvendinimo rezultatus, bei teikiant pasiūlymus dėl atitinkamų priemonių veiksmingumo didinimo. </w:t>
      </w:r>
    </w:p>
    <w:p w:rsidR="00C60C84" w:rsidRDefault="004D1CFD" w:rsidP="0063539E">
      <w:pPr>
        <w:spacing w:after="0" w:line="20" w:lineRule="atLeast"/>
        <w:ind w:left="0" w:firstLine="0"/>
        <w:jc w:val="left"/>
      </w:pPr>
      <w:r>
        <w:t xml:space="preserve"> </w:t>
      </w:r>
    </w:p>
    <w:p w:rsidR="00C60C84" w:rsidRDefault="004D1CFD">
      <w:pPr>
        <w:pStyle w:val="Antrat1"/>
        <w:ind w:left="515"/>
      </w:pPr>
      <w:r>
        <w:t xml:space="preserve">IV. </w:t>
      </w:r>
      <w:r w:rsidR="000D468F">
        <w:t xml:space="preserve">KORUPCIJOS </w:t>
      </w:r>
      <w:r>
        <w:t xml:space="preserve">PREVENCJOS TIKSLAI </w:t>
      </w:r>
    </w:p>
    <w:p w:rsidR="00C60C84" w:rsidRDefault="004D1CFD">
      <w:pPr>
        <w:spacing w:after="25" w:line="259" w:lineRule="auto"/>
        <w:ind w:left="566" w:firstLine="0"/>
        <w:jc w:val="left"/>
      </w:pPr>
      <w:r>
        <w:t xml:space="preserve"> </w:t>
      </w:r>
    </w:p>
    <w:p w:rsidR="0063539E" w:rsidRDefault="0063539E" w:rsidP="0063539E">
      <w:pPr>
        <w:pStyle w:val="Sraopastraipa"/>
        <w:ind w:left="0" w:right="52" w:firstLine="0"/>
      </w:pPr>
      <w:r>
        <w:tab/>
        <w:t xml:space="preserve">6. </w:t>
      </w:r>
      <w:r w:rsidR="00A94969">
        <w:t>Pašalinti</w:t>
      </w:r>
      <w:r w:rsidR="004D1CFD">
        <w:t xml:space="preserve"> korupcijos atsiradimo galimybės </w:t>
      </w:r>
      <w:r w:rsidR="000D468F">
        <w:t>M</w:t>
      </w:r>
      <w:r w:rsidR="00A94969">
        <w:t>okyklos</w:t>
      </w:r>
      <w:r w:rsidR="004D1CFD">
        <w:t xml:space="preserve"> veiklos sistemoje, siekti, kad ji netrukdytų teikti kokybiškas paslaugas pagal įstaigos nuostatus, užtikrinti žmonių teises ir laisves. </w:t>
      </w:r>
    </w:p>
    <w:p w:rsidR="0063539E" w:rsidRDefault="0063539E" w:rsidP="0063539E">
      <w:pPr>
        <w:pStyle w:val="Sraopastraipa"/>
        <w:ind w:left="0" w:right="52" w:firstLine="0"/>
      </w:pPr>
      <w:r>
        <w:lastRenderedPageBreak/>
        <w:tab/>
        <w:t xml:space="preserve">7. </w:t>
      </w:r>
      <w:r w:rsidR="00A94969">
        <w:t>K</w:t>
      </w:r>
      <w:r w:rsidR="004D1CFD">
        <w:t>orupcijos prev</w:t>
      </w:r>
      <w:r w:rsidR="00A94969">
        <w:t xml:space="preserve">encija siekiama, kad </w:t>
      </w:r>
      <w:r w:rsidR="004D1CFD">
        <w:t xml:space="preserve">korupcija kuo mažiau trukdytų </w:t>
      </w:r>
      <w:r w:rsidR="000D468F">
        <w:t>M</w:t>
      </w:r>
      <w:r w:rsidR="004D1CFD">
        <w:t xml:space="preserve">okyklos veiklai, didinti paslaugų teikimo kokybę. </w:t>
      </w:r>
    </w:p>
    <w:p w:rsidR="0063539E" w:rsidRDefault="0063539E" w:rsidP="0063539E">
      <w:pPr>
        <w:pStyle w:val="Sraopastraipa"/>
        <w:ind w:left="0" w:right="52" w:firstLine="0"/>
      </w:pPr>
      <w:r>
        <w:tab/>
        <w:t xml:space="preserve">8. </w:t>
      </w:r>
      <w:r w:rsidR="004D1CFD">
        <w:t xml:space="preserve">Rengiamos antikorupcinės priemonės turi būti nuoseklios, visapusiškos ir ilgalaikės. Didelis dėmesys turi būti skirtas korupcijos apraiškų prevencijai ir neišvengiamos atsakomybes už neteisėtus veiksmus principo įgyvendinimui. Būtina ugdyti </w:t>
      </w:r>
      <w:r w:rsidR="000D468F">
        <w:t>M</w:t>
      </w:r>
      <w:r w:rsidR="004D1CFD">
        <w:t xml:space="preserve">okyklos darbuotojų savimonę bei žmonių nepakantumą korupcijai. </w:t>
      </w:r>
    </w:p>
    <w:p w:rsidR="0063539E" w:rsidRDefault="0063539E" w:rsidP="0063539E">
      <w:pPr>
        <w:pStyle w:val="Sraopastraipa"/>
        <w:ind w:left="0" w:right="52" w:firstLine="0"/>
      </w:pPr>
      <w:r>
        <w:tab/>
        <w:t xml:space="preserve">9. </w:t>
      </w:r>
      <w:r w:rsidR="004D1CFD">
        <w:t xml:space="preserve">Sėkmingai kovoti su korupcijos apraiškomis, kai ilgalaikė politika pagrįsta visuotinai pripažįstamomis priemonėmis, prevencija, teisės pažeidimų tyrimu, žmonių švietimu ir jų parama. </w:t>
      </w:r>
    </w:p>
    <w:p w:rsidR="0063539E" w:rsidRDefault="0063539E" w:rsidP="0063539E">
      <w:pPr>
        <w:pStyle w:val="Sraopastraipa"/>
        <w:ind w:left="0" w:right="52" w:firstLine="0"/>
      </w:pPr>
      <w:r>
        <w:tab/>
        <w:t xml:space="preserve">10. </w:t>
      </w:r>
      <w:r w:rsidR="004D1CFD">
        <w:t xml:space="preserve">Skatinti glaudesnį </w:t>
      </w:r>
      <w:r w:rsidR="000D468F">
        <w:t>M</w:t>
      </w:r>
      <w:r w:rsidR="004D1CFD">
        <w:t xml:space="preserve">okyklos bendradarbiavimą su kitomis institucijomis, organizacijomis bei visuomene. </w:t>
      </w:r>
    </w:p>
    <w:p w:rsidR="00C60C84" w:rsidRDefault="0063539E" w:rsidP="0063539E">
      <w:pPr>
        <w:pStyle w:val="Sraopastraipa"/>
        <w:ind w:left="0" w:right="52" w:firstLine="0"/>
      </w:pPr>
      <w:r>
        <w:tab/>
        <w:t xml:space="preserve">11. </w:t>
      </w:r>
      <w:r w:rsidR="004D1CFD">
        <w:t xml:space="preserve">Šiame dokumente numatytos priemonės turi būti siejamos su iškilusių problemų sprendimu ir apsauga nuo esamos ar atsirandančios apgaulės ir korupcijos </w:t>
      </w:r>
      <w:r w:rsidR="000D468F">
        <w:t>M</w:t>
      </w:r>
      <w:r w:rsidR="004D1CFD">
        <w:t xml:space="preserve">okyklos veikloje. Taip pat būtina visokeriopai ginti visuotinai pripažįstamas žmogaus teises ir laisves. </w:t>
      </w:r>
    </w:p>
    <w:p w:rsidR="00C60C84" w:rsidRDefault="004D1CFD">
      <w:pPr>
        <w:spacing w:after="31" w:line="259" w:lineRule="auto"/>
        <w:ind w:left="0" w:firstLine="0"/>
        <w:jc w:val="left"/>
      </w:pPr>
      <w:r>
        <w:t xml:space="preserve"> </w:t>
      </w:r>
    </w:p>
    <w:p w:rsidR="00C60C84" w:rsidRDefault="004D1CFD">
      <w:pPr>
        <w:pStyle w:val="Antrat1"/>
        <w:ind w:left="515" w:right="2"/>
      </w:pPr>
      <w:r>
        <w:t xml:space="preserve">V. </w:t>
      </w:r>
      <w:r w:rsidR="000D468F">
        <w:t xml:space="preserve">KORUPCIJOS </w:t>
      </w:r>
      <w:r>
        <w:t xml:space="preserve">PREVENCIJOS UŽDAVINIAI </w:t>
      </w:r>
    </w:p>
    <w:p w:rsidR="00C60C84" w:rsidRDefault="004D1CFD">
      <w:pPr>
        <w:spacing w:after="0" w:line="259" w:lineRule="auto"/>
        <w:ind w:left="566" w:firstLine="0"/>
        <w:jc w:val="center"/>
      </w:pPr>
      <w:r>
        <w:rPr>
          <w:b/>
        </w:rPr>
        <w:t xml:space="preserve"> </w:t>
      </w:r>
    </w:p>
    <w:p w:rsidR="00C60C84" w:rsidRDefault="0063539E" w:rsidP="0063539E">
      <w:pPr>
        <w:pStyle w:val="Sraopastraipa"/>
        <w:spacing w:after="0" w:line="20" w:lineRule="atLeast"/>
        <w:ind w:left="0" w:firstLine="0"/>
        <w:contextualSpacing w:val="0"/>
      </w:pPr>
      <w:r>
        <w:tab/>
        <w:t xml:space="preserve">12. </w:t>
      </w:r>
      <w:r w:rsidR="004D1CFD">
        <w:t>N</w:t>
      </w:r>
      <w:r w:rsidR="00A94969">
        <w:t xml:space="preserve">ustatyti labiausiai </w:t>
      </w:r>
      <w:r w:rsidR="004D1CFD">
        <w:t xml:space="preserve">korupcijos paveiktas </w:t>
      </w:r>
      <w:r w:rsidR="000D468F">
        <w:t>M</w:t>
      </w:r>
      <w:r w:rsidR="004D1CFD">
        <w:t xml:space="preserve">okyklos veiklos sritis, užtikrinti veiksmingą ir kryptingą ilgalaikę kovą su korupcija, numatytų priemonių įgyvendinimą. </w:t>
      </w:r>
    </w:p>
    <w:p w:rsidR="00C60C84" w:rsidRDefault="0063539E" w:rsidP="0063539E">
      <w:pPr>
        <w:spacing w:after="0" w:line="20" w:lineRule="atLeast"/>
        <w:ind w:left="0" w:firstLine="0"/>
      </w:pPr>
      <w:r>
        <w:tab/>
        <w:t xml:space="preserve">13. </w:t>
      </w:r>
      <w:r w:rsidR="00A94969">
        <w:t xml:space="preserve">Atskleisti </w:t>
      </w:r>
      <w:r w:rsidR="004D1CFD">
        <w:t xml:space="preserve">korupcijos priežastis, sąlygas ir jas šalinti. </w:t>
      </w:r>
    </w:p>
    <w:p w:rsidR="00C60C84" w:rsidRDefault="0063539E" w:rsidP="0063539E">
      <w:pPr>
        <w:spacing w:after="0" w:line="20" w:lineRule="atLeast"/>
        <w:ind w:left="0" w:firstLine="0"/>
      </w:pPr>
      <w:r>
        <w:tab/>
        <w:t xml:space="preserve">14. </w:t>
      </w:r>
      <w:r w:rsidR="004D1CFD">
        <w:t>Atgrasinti asmenis nuo korupcinio pobūdžio nusik</w:t>
      </w:r>
      <w:r w:rsidR="00A94969">
        <w:t>alstamų veikų.</w:t>
      </w:r>
    </w:p>
    <w:p w:rsidR="00C60C84" w:rsidRDefault="0063539E" w:rsidP="0063539E">
      <w:pPr>
        <w:spacing w:after="0" w:line="20" w:lineRule="atLeast"/>
        <w:ind w:left="0" w:firstLine="0"/>
      </w:pPr>
      <w:r>
        <w:tab/>
        <w:t xml:space="preserve">15. </w:t>
      </w:r>
      <w:r w:rsidR="004D1CFD">
        <w:t xml:space="preserve">Užtikrinti korupcijos prevencijos priemonių taikymą ir tinkamą jų įgyvendinimo administravimą bei kontrolę. </w:t>
      </w:r>
    </w:p>
    <w:p w:rsidR="00C60C84" w:rsidRDefault="0063539E" w:rsidP="0063539E">
      <w:pPr>
        <w:spacing w:after="0" w:line="20" w:lineRule="atLeast"/>
        <w:ind w:left="0" w:firstLine="0"/>
      </w:pPr>
      <w:r>
        <w:tab/>
        <w:t xml:space="preserve">16. </w:t>
      </w:r>
      <w:r w:rsidR="004D1CFD">
        <w:t xml:space="preserve">Skatinti skaidrų </w:t>
      </w:r>
      <w:r w:rsidR="000D468F">
        <w:t>M</w:t>
      </w:r>
      <w:r w:rsidR="004D1CFD">
        <w:t xml:space="preserve">okyklos veiklos vykdymą. </w:t>
      </w:r>
    </w:p>
    <w:p w:rsidR="00C60C84" w:rsidRDefault="0063539E" w:rsidP="0063539E">
      <w:pPr>
        <w:spacing w:after="0" w:line="20" w:lineRule="atLeast"/>
        <w:ind w:left="0" w:firstLine="0"/>
      </w:pPr>
      <w:r>
        <w:tab/>
        <w:t xml:space="preserve">17. </w:t>
      </w:r>
      <w:r w:rsidR="004D1CFD">
        <w:t xml:space="preserve">Skirti už šios politikos įgyvendinimą ir kontrolę atsakingus asmenis. </w:t>
      </w:r>
    </w:p>
    <w:p w:rsidR="00C60C84" w:rsidRDefault="0063539E" w:rsidP="0063539E">
      <w:pPr>
        <w:spacing w:after="0" w:line="20" w:lineRule="atLeast"/>
        <w:ind w:left="0" w:firstLine="0"/>
      </w:pPr>
      <w:r>
        <w:tab/>
        <w:t xml:space="preserve">18. </w:t>
      </w:r>
      <w:r w:rsidR="004D1CFD">
        <w:t xml:space="preserve">Užtikrinti teikiamų paslaugų kokybę. </w:t>
      </w:r>
    </w:p>
    <w:p w:rsidR="00C60C84" w:rsidRDefault="0063539E" w:rsidP="0063539E">
      <w:pPr>
        <w:spacing w:after="0" w:line="20" w:lineRule="atLeast"/>
        <w:ind w:left="0" w:firstLine="0"/>
      </w:pPr>
      <w:r>
        <w:tab/>
        <w:t xml:space="preserve">19. </w:t>
      </w:r>
      <w:r w:rsidR="004D1CFD">
        <w:t xml:space="preserve">Įtraukti į apgaulės ir korupcijos prevenciją mokyklos darbuotojus. </w:t>
      </w:r>
    </w:p>
    <w:p w:rsidR="00C60C84" w:rsidRDefault="0063539E" w:rsidP="0063539E">
      <w:pPr>
        <w:spacing w:after="0" w:line="20" w:lineRule="atLeast"/>
        <w:ind w:left="0" w:firstLine="0"/>
      </w:pPr>
      <w:r>
        <w:tab/>
        <w:t xml:space="preserve">20. </w:t>
      </w:r>
      <w:r w:rsidR="004D1CFD">
        <w:t xml:space="preserve">Korupcijos atsiradimo rizika įvertinama: </w:t>
      </w:r>
    </w:p>
    <w:p w:rsidR="00C60C84" w:rsidRDefault="0063539E" w:rsidP="0063539E">
      <w:pPr>
        <w:spacing w:after="0" w:line="20" w:lineRule="atLeast"/>
        <w:ind w:left="0" w:firstLine="0"/>
      </w:pPr>
      <w:r>
        <w:tab/>
        <w:t xml:space="preserve">20.1. </w:t>
      </w:r>
      <w:r w:rsidR="004D1CFD">
        <w:t xml:space="preserve">motyvuota apgaulės ir korupcijos tikimybės vertinimo išvada ir su tuo susijusia informacija; </w:t>
      </w:r>
    </w:p>
    <w:p w:rsidR="00C60C84" w:rsidRDefault="0063539E" w:rsidP="0063539E">
      <w:pPr>
        <w:spacing w:after="0" w:line="20" w:lineRule="atLeast"/>
        <w:ind w:left="0" w:firstLine="0"/>
      </w:pPr>
      <w:r>
        <w:tab/>
        <w:t xml:space="preserve">20.2. </w:t>
      </w:r>
      <w:r w:rsidR="004D1CFD">
        <w:t xml:space="preserve">apklausos duomenimis; </w:t>
      </w:r>
    </w:p>
    <w:p w:rsidR="00C60C84" w:rsidRDefault="0063539E" w:rsidP="0063539E">
      <w:pPr>
        <w:spacing w:after="0" w:line="20" w:lineRule="atLeast"/>
        <w:ind w:left="0" w:firstLine="0"/>
      </w:pPr>
      <w:r>
        <w:tab/>
        <w:t xml:space="preserve">20.3. </w:t>
      </w:r>
      <w:r w:rsidR="000D468F">
        <w:t>M</w:t>
      </w:r>
      <w:r w:rsidR="004D1CFD">
        <w:t xml:space="preserve">okyklos darbuotojų priežiūros ir kontrolės lygio nustatymu; </w:t>
      </w:r>
    </w:p>
    <w:p w:rsidR="00C60C84" w:rsidRDefault="0063539E" w:rsidP="0063539E">
      <w:pPr>
        <w:spacing w:after="0" w:line="20" w:lineRule="atLeast"/>
        <w:ind w:left="0" w:firstLine="0"/>
      </w:pPr>
      <w:r>
        <w:tab/>
        <w:t xml:space="preserve">20.4. </w:t>
      </w:r>
      <w:r w:rsidR="004D1CFD">
        <w:t xml:space="preserve">reikalavimu laikytis nustatytos darbo tvarkos; </w:t>
      </w:r>
    </w:p>
    <w:p w:rsidR="00C60C84" w:rsidRDefault="0063539E" w:rsidP="0063539E">
      <w:pPr>
        <w:spacing w:after="0" w:line="20" w:lineRule="atLeast"/>
        <w:ind w:left="0" w:firstLine="0"/>
      </w:pPr>
      <w:r>
        <w:tab/>
        <w:t xml:space="preserve">20.5. </w:t>
      </w:r>
      <w:r w:rsidR="004D1CFD">
        <w:t xml:space="preserve">nustatyti galiojančios tvarkos normų pažeidimai. </w:t>
      </w:r>
    </w:p>
    <w:p w:rsidR="00C60C84" w:rsidRDefault="0063539E" w:rsidP="0063539E">
      <w:pPr>
        <w:spacing w:after="0" w:line="20" w:lineRule="atLeast"/>
        <w:ind w:left="0" w:firstLine="0"/>
      </w:pPr>
      <w:r>
        <w:tab/>
        <w:t xml:space="preserve">21. </w:t>
      </w:r>
      <w:r w:rsidR="004D1CFD">
        <w:t xml:space="preserve">Nustatyti galiojančių tvarkos normų pažeidimus. </w:t>
      </w:r>
    </w:p>
    <w:p w:rsidR="00C60C84" w:rsidRDefault="0063539E" w:rsidP="0063539E">
      <w:pPr>
        <w:spacing w:after="0" w:line="20" w:lineRule="atLeast"/>
        <w:ind w:left="0" w:firstLine="0"/>
      </w:pPr>
      <w:r>
        <w:tab/>
        <w:t xml:space="preserve">22. </w:t>
      </w:r>
      <w:r w:rsidR="004D1CFD">
        <w:t>Pranešimų, skundų, informa</w:t>
      </w:r>
      <w:r w:rsidR="00A94969">
        <w:t xml:space="preserve">cijos, susijusios su </w:t>
      </w:r>
      <w:r w:rsidR="004D1CFD">
        <w:t xml:space="preserve">korupcija, tikrinimas ir priemonių taikymas jiems pasitvirtinus. </w:t>
      </w:r>
    </w:p>
    <w:p w:rsidR="00A94969" w:rsidRDefault="0063539E" w:rsidP="0063539E">
      <w:pPr>
        <w:spacing w:after="0" w:line="20" w:lineRule="atLeast"/>
        <w:ind w:left="0" w:firstLine="0"/>
      </w:pPr>
      <w:r>
        <w:tab/>
        <w:t xml:space="preserve">23. </w:t>
      </w:r>
      <w:r w:rsidR="004D1CFD">
        <w:t>Mokyklos darbuotoj</w:t>
      </w:r>
      <w:r w:rsidR="00A94969">
        <w:t xml:space="preserve">ų supažindinimas su </w:t>
      </w:r>
      <w:r w:rsidR="004D1CFD">
        <w:t>korupcijos prevencijos tvarka.</w:t>
      </w:r>
    </w:p>
    <w:p w:rsidR="00C60C84" w:rsidRDefault="004D1CFD" w:rsidP="00A33938">
      <w:pPr>
        <w:spacing w:after="0" w:line="20" w:lineRule="atLeast"/>
        <w:ind w:left="0" w:firstLine="0"/>
      </w:pPr>
      <w:r>
        <w:t xml:space="preserve"> </w:t>
      </w:r>
    </w:p>
    <w:p w:rsidR="00C60C84" w:rsidRDefault="004D1CFD" w:rsidP="0063539E">
      <w:pPr>
        <w:pStyle w:val="Antrat1"/>
        <w:spacing w:line="20" w:lineRule="atLeast"/>
        <w:ind w:left="0" w:firstLine="0"/>
      </w:pPr>
      <w:r>
        <w:t xml:space="preserve">VI. KORUPCIJOS PREVENCIJOS PRIEMONĖS </w:t>
      </w:r>
    </w:p>
    <w:p w:rsidR="00C60C84" w:rsidRDefault="004D1CFD" w:rsidP="0063539E">
      <w:pPr>
        <w:spacing w:after="0" w:line="20" w:lineRule="atLeast"/>
        <w:ind w:left="0" w:firstLine="0"/>
        <w:jc w:val="center"/>
      </w:pPr>
      <w:r>
        <w:rPr>
          <w:b/>
        </w:rPr>
        <w:t xml:space="preserve"> </w:t>
      </w:r>
    </w:p>
    <w:p w:rsidR="00C60C84" w:rsidRDefault="0063539E" w:rsidP="0063539E">
      <w:pPr>
        <w:pStyle w:val="Sraopastraipa"/>
        <w:spacing w:after="0" w:line="20" w:lineRule="atLeast"/>
        <w:ind w:left="0" w:firstLine="0"/>
        <w:contextualSpacing w:val="0"/>
      </w:pPr>
      <w:r>
        <w:tab/>
        <w:t xml:space="preserve">24. </w:t>
      </w:r>
      <w:r w:rsidR="00A94969">
        <w:t>K</w:t>
      </w:r>
      <w:r w:rsidR="004D1CFD">
        <w:t xml:space="preserve">orupcijos prevencijos kontrolės ir priežiūros vykdymas.  </w:t>
      </w:r>
    </w:p>
    <w:p w:rsidR="00C60C84" w:rsidRDefault="0063539E" w:rsidP="0063539E">
      <w:pPr>
        <w:spacing w:after="0" w:line="20" w:lineRule="atLeast"/>
        <w:ind w:left="0" w:firstLine="0"/>
      </w:pPr>
      <w:r>
        <w:tab/>
        <w:t xml:space="preserve">25. </w:t>
      </w:r>
      <w:r w:rsidR="004D1CFD">
        <w:t>Korupcijos prevencijos programos ir jos įgyvendinimo priemonių plano 2 metams sudarymas vykdymo koordinavimas ir kontrolė (Korupcijos prevencijos programos ir jos įgyvendinimo priem</w:t>
      </w:r>
      <w:r w:rsidR="00A94969">
        <w:t xml:space="preserve">onių plano forma – </w:t>
      </w:r>
      <w:r w:rsidR="000D468F">
        <w:t>M</w:t>
      </w:r>
      <w:r w:rsidR="00A94969">
        <w:t xml:space="preserve">okyklos </w:t>
      </w:r>
      <w:r w:rsidR="004D1CFD">
        <w:t xml:space="preserve">korupcijos prevencijos tvarkos aprašo priedas). </w:t>
      </w:r>
    </w:p>
    <w:p w:rsidR="00C60C84" w:rsidRDefault="0063539E" w:rsidP="0063539E">
      <w:pPr>
        <w:spacing w:after="0" w:line="20" w:lineRule="atLeast"/>
        <w:ind w:left="0" w:firstLine="0"/>
      </w:pPr>
      <w:r>
        <w:tab/>
        <w:t xml:space="preserve">26. </w:t>
      </w:r>
      <w:r w:rsidR="004D1CFD">
        <w:t>Siekiant užtikrinti efektyvią korup</w:t>
      </w:r>
      <w:r w:rsidR="00A94969">
        <w:t xml:space="preserve">cijos prevenciją, </w:t>
      </w:r>
      <w:r w:rsidR="000D468F">
        <w:t>M</w:t>
      </w:r>
      <w:r w:rsidR="00A94969">
        <w:t>okykloje</w:t>
      </w:r>
      <w:r w:rsidR="004D1CFD">
        <w:t xml:space="preserve"> atliekama veiklos sričių, kuriose yra didelė korupcijos pasireiškimo tikimybė, analizė ir vertinimas: </w:t>
      </w:r>
    </w:p>
    <w:p w:rsidR="00C60C84" w:rsidRDefault="0063539E" w:rsidP="0063539E">
      <w:pPr>
        <w:spacing w:after="0" w:line="20" w:lineRule="atLeast"/>
        <w:ind w:left="0" w:firstLine="0"/>
      </w:pPr>
      <w:r>
        <w:tab/>
        <w:t xml:space="preserve">26.1. </w:t>
      </w:r>
      <w:r w:rsidR="004D1CFD">
        <w:t xml:space="preserve">viešųjų pirkimų organizavimas; </w:t>
      </w:r>
    </w:p>
    <w:p w:rsidR="00C60C84" w:rsidRDefault="0063539E" w:rsidP="0063539E">
      <w:pPr>
        <w:spacing w:after="0" w:line="20" w:lineRule="atLeast"/>
        <w:ind w:left="0" w:firstLine="0"/>
      </w:pPr>
      <w:r>
        <w:tab/>
        <w:t xml:space="preserve">26.2. </w:t>
      </w:r>
      <w:r w:rsidR="004D1CFD">
        <w:t xml:space="preserve">efektyvus biudžeto naudojimas; </w:t>
      </w:r>
    </w:p>
    <w:p w:rsidR="00C60C84" w:rsidRDefault="0063539E" w:rsidP="0063539E">
      <w:pPr>
        <w:spacing w:after="0" w:line="20" w:lineRule="atLeast"/>
        <w:ind w:left="0" w:firstLine="0"/>
      </w:pPr>
      <w:r>
        <w:tab/>
        <w:t xml:space="preserve">26.3. </w:t>
      </w:r>
      <w:r w:rsidR="004D1CFD">
        <w:t xml:space="preserve">vidaus veiklos kokybės įsivertinimas; </w:t>
      </w:r>
    </w:p>
    <w:p w:rsidR="00C60C84" w:rsidRDefault="0063539E" w:rsidP="0063539E">
      <w:pPr>
        <w:spacing w:after="0" w:line="20" w:lineRule="atLeast"/>
        <w:ind w:left="0" w:firstLine="0"/>
      </w:pPr>
      <w:r>
        <w:tab/>
        <w:t xml:space="preserve">26.4. </w:t>
      </w:r>
      <w:r w:rsidR="004D1CFD">
        <w:t>moky</w:t>
      </w:r>
      <w:r w:rsidR="00A33938">
        <w:t xml:space="preserve">tojų kvalifikacijos tobulinimas. </w:t>
      </w:r>
      <w:r w:rsidR="004D1CFD">
        <w:t xml:space="preserve">  </w:t>
      </w:r>
    </w:p>
    <w:p w:rsidR="00C60C84" w:rsidRDefault="00A33938" w:rsidP="00A33938">
      <w:pPr>
        <w:spacing w:after="0" w:line="20" w:lineRule="atLeast"/>
        <w:ind w:left="0" w:firstLine="0"/>
      </w:pPr>
      <w:r>
        <w:lastRenderedPageBreak/>
        <w:tab/>
        <w:t xml:space="preserve">27. </w:t>
      </w:r>
      <w:r w:rsidR="004D1CFD">
        <w:t xml:space="preserve">Asmenys įpareigoti vykdyti prevenciją ir kontrolę, pateikia direktoriui pasiūlymus ir vadovaudamiesi korupcijos pasireiškimo tikimybės nustatymo kriterijais, parengia priemonių planą  atlikti analizę veiklos sritims ir įvertinti iki einamųjų metų pabaigos. </w:t>
      </w:r>
    </w:p>
    <w:p w:rsidR="00C60C84" w:rsidRDefault="00A33938" w:rsidP="00A33938">
      <w:pPr>
        <w:spacing w:after="0" w:line="20" w:lineRule="atLeast"/>
        <w:ind w:left="0" w:firstLine="0"/>
      </w:pPr>
      <w:r>
        <w:tab/>
        <w:t xml:space="preserve">28. </w:t>
      </w:r>
      <w:r w:rsidR="004D1CFD">
        <w:t xml:space="preserve">Atsakomybės neišvengiamumo principo taikymas už </w:t>
      </w:r>
      <w:r w:rsidR="000D468F">
        <w:t>M</w:t>
      </w:r>
      <w:r w:rsidR="004D1CFD">
        <w:t xml:space="preserve">okyklos veiklos sistemoje padarytus nusižengimus, susijusius su korupcija.  </w:t>
      </w:r>
    </w:p>
    <w:p w:rsidR="00C60C84" w:rsidRDefault="00A33938" w:rsidP="00A33938">
      <w:pPr>
        <w:spacing w:after="0" w:line="20" w:lineRule="atLeast"/>
        <w:ind w:left="0" w:firstLine="0"/>
      </w:pPr>
      <w:r>
        <w:tab/>
        <w:t xml:space="preserve">29. </w:t>
      </w:r>
      <w:r w:rsidR="004D1CFD">
        <w:t>Viešųjų ir privačiųjų interesų derinimas, užtikrinimas, kad priimant sprendimus pirmenybės būtų teikiama viešiesiems interesams, siekti priimamų sprendimų nešališkumo ir užkir</w:t>
      </w:r>
      <w:r w:rsidR="00A94969">
        <w:t xml:space="preserve">sti kelią korupcijai </w:t>
      </w:r>
      <w:r w:rsidR="004D1CFD">
        <w:t xml:space="preserve"> </w:t>
      </w:r>
      <w:r w:rsidR="000D468F">
        <w:t>M</w:t>
      </w:r>
      <w:r w:rsidR="004D1CFD">
        <w:t xml:space="preserve">okyklos veikloje.  </w:t>
      </w:r>
    </w:p>
    <w:p w:rsidR="00C60C84" w:rsidRDefault="00A33938" w:rsidP="00A33938">
      <w:pPr>
        <w:spacing w:after="0" w:line="20" w:lineRule="atLeast"/>
        <w:ind w:left="0" w:firstLine="0"/>
      </w:pPr>
      <w:r>
        <w:tab/>
        <w:t xml:space="preserve">30. </w:t>
      </w:r>
      <w:r w:rsidR="004D1CFD">
        <w:t xml:space="preserve">Pranešimų, skundų, informacijos, susijusios su korupcija, tikrinimas ir priemonių taikymas jiems pasitvirtinus.  </w:t>
      </w:r>
    </w:p>
    <w:p w:rsidR="00C60C84" w:rsidRDefault="00A33938" w:rsidP="00A33938">
      <w:pPr>
        <w:spacing w:after="0" w:line="20" w:lineRule="atLeast"/>
        <w:ind w:left="0" w:firstLine="0"/>
      </w:pPr>
      <w:r>
        <w:tab/>
        <w:t xml:space="preserve">31. </w:t>
      </w:r>
      <w:r w:rsidR="004D1CFD">
        <w:t xml:space="preserve">Savo kompetencijos neviršijimas.  </w:t>
      </w:r>
    </w:p>
    <w:p w:rsidR="00C60C84" w:rsidRDefault="00A33938" w:rsidP="00A33938">
      <w:pPr>
        <w:spacing w:after="0" w:line="20" w:lineRule="atLeast"/>
        <w:ind w:left="0" w:firstLine="0"/>
      </w:pPr>
      <w:r>
        <w:tab/>
        <w:t xml:space="preserve">32. </w:t>
      </w:r>
      <w:r w:rsidR="004D1CFD">
        <w:t xml:space="preserve">Problemų išankstinis nuspėjimas ir pašalinimas.  </w:t>
      </w:r>
    </w:p>
    <w:p w:rsidR="00C60C84" w:rsidRDefault="00A33938" w:rsidP="00A33938">
      <w:pPr>
        <w:spacing w:after="0" w:line="20" w:lineRule="atLeast"/>
        <w:ind w:left="0" w:firstLine="0"/>
      </w:pPr>
      <w:r>
        <w:tab/>
        <w:t xml:space="preserve">33. </w:t>
      </w:r>
      <w:r w:rsidR="004D1CFD">
        <w:t xml:space="preserve">Atliekamos veiklos ir sudaromų sandorių dokumentavimo reikalavimų laikymasis.  </w:t>
      </w:r>
    </w:p>
    <w:p w:rsidR="00C60C84" w:rsidRDefault="00A33938" w:rsidP="00A33938">
      <w:pPr>
        <w:spacing w:after="0" w:line="20" w:lineRule="atLeast"/>
        <w:ind w:left="0" w:firstLine="0"/>
      </w:pPr>
      <w:r>
        <w:tab/>
        <w:t xml:space="preserve">34. </w:t>
      </w:r>
      <w:r w:rsidR="004D1CFD">
        <w:t xml:space="preserve">Mokyklos kontrolę vykdančių institucijų išvadų vertinimas.  </w:t>
      </w:r>
    </w:p>
    <w:p w:rsidR="00C60C84" w:rsidRDefault="00A33938" w:rsidP="00A33938">
      <w:pPr>
        <w:spacing w:after="0" w:line="20" w:lineRule="atLeast"/>
        <w:ind w:left="0" w:firstLine="0"/>
      </w:pPr>
      <w:r>
        <w:tab/>
        <w:t xml:space="preserve">35. </w:t>
      </w:r>
      <w:r w:rsidR="004D1CFD">
        <w:t xml:space="preserve">Lietuvos Respublikos įstatymų ir kitų teisės aktų, mokyklos nuostatų, kitų dokumentų, susijusių su </w:t>
      </w:r>
      <w:r w:rsidR="000D468F">
        <w:t>M</w:t>
      </w:r>
      <w:r w:rsidR="004D1CFD">
        <w:t xml:space="preserve">okyklos veikla laikymasis.  </w:t>
      </w:r>
    </w:p>
    <w:p w:rsidR="00C60C84" w:rsidRDefault="00A33938" w:rsidP="00A33938">
      <w:pPr>
        <w:spacing w:after="0" w:line="20" w:lineRule="atLeast"/>
        <w:ind w:left="0" w:firstLine="0"/>
      </w:pPr>
      <w:r>
        <w:tab/>
        <w:t xml:space="preserve">36. </w:t>
      </w:r>
      <w:r w:rsidR="004D1CFD">
        <w:t xml:space="preserve">Mokyklos darbuotojų dalyvavimas korupcijos prevencijos perspėjime.  </w:t>
      </w:r>
    </w:p>
    <w:p w:rsidR="00C60C84" w:rsidRDefault="004D1CFD" w:rsidP="0063539E">
      <w:pPr>
        <w:spacing w:after="0" w:line="20" w:lineRule="atLeast"/>
        <w:ind w:left="0" w:firstLine="0"/>
        <w:jc w:val="left"/>
      </w:pPr>
      <w:r>
        <w:t xml:space="preserve"> </w:t>
      </w:r>
    </w:p>
    <w:p w:rsidR="00C60C84" w:rsidRDefault="004D1CFD" w:rsidP="00A33938">
      <w:pPr>
        <w:spacing w:after="0" w:line="20" w:lineRule="atLeast"/>
        <w:ind w:left="0" w:firstLine="0"/>
        <w:jc w:val="center"/>
      </w:pPr>
      <w:r>
        <w:rPr>
          <w:b/>
        </w:rPr>
        <w:t>VII. PRANEŠIMŲ APIE APGAULĘ IR KORUPCIJĄ PATEIKIMO TVARKA</w:t>
      </w:r>
    </w:p>
    <w:p w:rsidR="00C60C84" w:rsidRDefault="004D1CFD" w:rsidP="0063539E">
      <w:pPr>
        <w:spacing w:after="0" w:line="20" w:lineRule="atLeast"/>
        <w:ind w:left="0" w:firstLine="0"/>
        <w:jc w:val="center"/>
      </w:pPr>
      <w:r>
        <w:rPr>
          <w:b/>
        </w:rPr>
        <w:t xml:space="preserve"> </w:t>
      </w:r>
    </w:p>
    <w:p w:rsidR="00C60C84" w:rsidRDefault="00A33938" w:rsidP="00A33938">
      <w:pPr>
        <w:spacing w:after="0" w:line="20" w:lineRule="atLeast"/>
        <w:ind w:left="0" w:firstLine="0"/>
      </w:pPr>
      <w:r>
        <w:tab/>
        <w:t xml:space="preserve">37. </w:t>
      </w:r>
      <w:r w:rsidR="004D1CFD">
        <w:t xml:space="preserve">Pranešimai gali būti pateikiami:  </w:t>
      </w:r>
    </w:p>
    <w:p w:rsidR="00C60C84" w:rsidRDefault="00A33938" w:rsidP="00A33938">
      <w:pPr>
        <w:spacing w:after="0" w:line="20" w:lineRule="atLeast"/>
        <w:ind w:left="0" w:firstLine="0"/>
      </w:pPr>
      <w:r>
        <w:tab/>
        <w:t xml:space="preserve">37.1. </w:t>
      </w:r>
      <w:r w:rsidR="004D1CFD">
        <w:t xml:space="preserve">telefonu;  </w:t>
      </w:r>
    </w:p>
    <w:p w:rsidR="00C60C84" w:rsidRDefault="00A33938" w:rsidP="00A33938">
      <w:pPr>
        <w:spacing w:after="0" w:line="20" w:lineRule="atLeast"/>
        <w:ind w:left="0" w:firstLine="0"/>
      </w:pPr>
      <w:r>
        <w:tab/>
        <w:t xml:space="preserve">37.2. </w:t>
      </w:r>
      <w:r w:rsidR="004D1CFD">
        <w:t xml:space="preserve">elektroniniu būdu </w:t>
      </w:r>
      <w:r w:rsidR="000D468F">
        <w:t>M</w:t>
      </w:r>
      <w:r w:rsidR="004D1CFD">
        <w:t xml:space="preserve">okyklos elektroninio pašto adresu;   </w:t>
      </w:r>
    </w:p>
    <w:p w:rsidR="00C60C84" w:rsidRDefault="00A33938" w:rsidP="00A33938">
      <w:pPr>
        <w:spacing w:after="0" w:line="20" w:lineRule="atLeast"/>
        <w:ind w:left="0" w:firstLine="0"/>
      </w:pPr>
      <w:r>
        <w:tab/>
        <w:t xml:space="preserve">37.3. </w:t>
      </w:r>
      <w:r w:rsidR="004D1CFD">
        <w:t xml:space="preserve">tiesiogiai atvykus į </w:t>
      </w:r>
      <w:r w:rsidR="000D468F">
        <w:t>M</w:t>
      </w:r>
      <w:r w:rsidR="00A94969">
        <w:t>okyklą</w:t>
      </w:r>
      <w:r w:rsidR="004D1CFD">
        <w:t xml:space="preserve">.  </w:t>
      </w:r>
    </w:p>
    <w:p w:rsidR="00C60C84" w:rsidRDefault="00A33938" w:rsidP="00A33938">
      <w:pPr>
        <w:pStyle w:val="Sraopastraipa"/>
        <w:spacing w:after="0" w:line="20" w:lineRule="atLeast"/>
        <w:ind w:left="0" w:firstLine="0"/>
        <w:contextualSpacing w:val="0"/>
      </w:pPr>
      <w:r>
        <w:tab/>
        <w:t xml:space="preserve">38. </w:t>
      </w:r>
      <w:r w:rsidR="004D1CFD">
        <w:t xml:space="preserve">Pateikiamas pranešimas turi atitikti bendruosius reikalavimus, keliamus asmens kreipimuisi į įstaigas ir kitus viešojo administravimo subjektus.  </w:t>
      </w:r>
    </w:p>
    <w:p w:rsidR="00C60C84" w:rsidRDefault="00A33938" w:rsidP="00A33938">
      <w:pPr>
        <w:spacing w:after="0" w:line="20" w:lineRule="atLeast"/>
        <w:ind w:left="0" w:firstLine="0"/>
      </w:pPr>
      <w:r>
        <w:tab/>
        <w:t xml:space="preserve">39. </w:t>
      </w:r>
      <w:r w:rsidR="004D1CFD">
        <w:t xml:space="preserve">Pranešime turi būti nurodyta:  </w:t>
      </w:r>
    </w:p>
    <w:p w:rsidR="00C60C84" w:rsidRDefault="00A33938" w:rsidP="00A33938">
      <w:pPr>
        <w:spacing w:after="0" w:line="20" w:lineRule="atLeast"/>
        <w:ind w:left="0" w:firstLine="0"/>
      </w:pPr>
      <w:r>
        <w:tab/>
        <w:t xml:space="preserve">39.1. </w:t>
      </w:r>
      <w:r w:rsidR="004D1CFD">
        <w:t>asmuo ar asmenys, kurio(-</w:t>
      </w:r>
      <w:proofErr w:type="spellStart"/>
      <w:r w:rsidR="004D1CFD">
        <w:t>ių</w:t>
      </w:r>
      <w:proofErr w:type="spellEnd"/>
      <w:r w:rsidR="004D1CFD">
        <w:t xml:space="preserve">) veikimas ar neveikimas galimai turi biurokratizmo, piktnaudžiavimo požymių, susijusių su korupcija;  </w:t>
      </w:r>
    </w:p>
    <w:p w:rsidR="00C60C84" w:rsidRDefault="00A33938" w:rsidP="00A33938">
      <w:pPr>
        <w:spacing w:after="0" w:line="20" w:lineRule="atLeast"/>
        <w:ind w:left="0" w:firstLine="0"/>
      </w:pPr>
      <w:r>
        <w:tab/>
        <w:t xml:space="preserve">39.2. </w:t>
      </w:r>
      <w:r w:rsidR="004D1CFD">
        <w:t>asmuo ar asmenys, apie kurį(-</w:t>
      </w:r>
      <w:proofErr w:type="spellStart"/>
      <w:r w:rsidR="004D1CFD">
        <w:t>iuos</w:t>
      </w:r>
      <w:proofErr w:type="spellEnd"/>
      <w:r w:rsidR="004D1CFD">
        <w:t xml:space="preserve">) yra duomenų, kad jie gali žinoti apie pranešime nurodytas aplinkybes;  </w:t>
      </w:r>
    </w:p>
    <w:p w:rsidR="00C60C84" w:rsidRDefault="00A33938" w:rsidP="00A33938">
      <w:pPr>
        <w:spacing w:after="0" w:line="20" w:lineRule="atLeast"/>
        <w:ind w:left="0" w:firstLine="0"/>
      </w:pPr>
      <w:r>
        <w:tab/>
        <w:t xml:space="preserve">39.3. </w:t>
      </w:r>
      <w:r w:rsidR="004D1CFD">
        <w:t xml:space="preserve">įvykio aplinkybės (laikas, vieta ir kt.) bei kiti duomenys, pranešėjo nuomone, turintys reikšmės pranešimui nagrinėti.  </w:t>
      </w:r>
    </w:p>
    <w:p w:rsidR="00C60C84" w:rsidRDefault="00A33938" w:rsidP="00A33938">
      <w:pPr>
        <w:spacing w:after="0" w:line="20" w:lineRule="atLeast"/>
        <w:ind w:left="0" w:firstLine="0"/>
      </w:pPr>
      <w:r>
        <w:tab/>
        <w:t xml:space="preserve">40. </w:t>
      </w:r>
      <w:r w:rsidR="004D1CFD">
        <w:t xml:space="preserve">Asmuo gali pateikti dokumentus, patvirtinančius pranešime nurodytas aplinkybes.  </w:t>
      </w:r>
    </w:p>
    <w:p w:rsidR="00C60C84" w:rsidRDefault="00A33938" w:rsidP="00A33938">
      <w:pPr>
        <w:spacing w:after="0" w:line="20" w:lineRule="atLeast"/>
        <w:ind w:left="0" w:firstLine="0"/>
      </w:pPr>
      <w:r>
        <w:tab/>
        <w:t xml:space="preserve">41. </w:t>
      </w:r>
      <w:r w:rsidR="004D1CFD">
        <w:t xml:space="preserve">Pageidautina, kad pranešimas būtų pasirašytas jį surašiusio asmens ar pranešimo turinio teisingumas, kai pranešimas pateikiamas žodžiu, o jį užrašo asmuo, atsakingas už korupcijos prevenciją ir kontrolę, patvirtintas pranešėjo parašu.  </w:t>
      </w:r>
    </w:p>
    <w:p w:rsidR="00C60C84" w:rsidRDefault="00A33938" w:rsidP="00A33938">
      <w:pPr>
        <w:spacing w:after="0" w:line="20" w:lineRule="atLeast"/>
        <w:ind w:left="0" w:firstLine="0"/>
      </w:pPr>
      <w:r>
        <w:tab/>
        <w:t xml:space="preserve">42. </w:t>
      </w:r>
      <w:r w:rsidR="004D1CFD">
        <w:t xml:space="preserve">Jei asmuo pageidauja būti informuotas apie atliktus veiksmus, priimtus sprendimus, pranešime turi būti nurodyti asmens kontaktiniai duomenys: telefono numeris, elektroninio pašto adresas, gyvenamosios vietos adresas ar bet koks kitas adresas, kuriuo galima pateikti atsakymą.  </w:t>
      </w:r>
    </w:p>
    <w:p w:rsidR="00C60C84" w:rsidRDefault="00A33938" w:rsidP="00A33938">
      <w:pPr>
        <w:spacing w:after="0" w:line="20" w:lineRule="atLeast"/>
        <w:ind w:left="0" w:firstLine="0"/>
      </w:pPr>
      <w:r>
        <w:tab/>
        <w:t xml:space="preserve">43. </w:t>
      </w:r>
      <w:r w:rsidR="004D1CFD">
        <w:t xml:space="preserve">Priimtas, užregistruotas pranešimas bei su pranešimu susijusi informacija </w:t>
      </w:r>
      <w:r>
        <w:t>pateikiama</w:t>
      </w:r>
      <w:r w:rsidR="00A94969">
        <w:t xml:space="preserve"> mokyklos</w:t>
      </w:r>
      <w:r w:rsidR="004D1CFD">
        <w:t xml:space="preserve"> korupcijos prevencijos komisijai ištirti ir įvertinti ar darbuotojo, dėl kurio gautas pranešimas, veikoje yra biurokratizmo, piktnaudžiavimo, susijusių su korupcija, požymių.  </w:t>
      </w:r>
    </w:p>
    <w:p w:rsidR="00C60C84" w:rsidRDefault="00A33938" w:rsidP="00A33938">
      <w:pPr>
        <w:spacing w:after="0" w:line="20" w:lineRule="atLeast"/>
        <w:ind w:left="0" w:firstLine="0"/>
      </w:pPr>
      <w:r>
        <w:tab/>
        <w:t xml:space="preserve">44. </w:t>
      </w:r>
      <w:r w:rsidR="004D1CFD">
        <w:t xml:space="preserve">Asmenys, susipažinę su pranešime gauta informacija, privalo užtikrinti informacijos konfidencialumą. Asmenys, neužtikrinę gautos informacijos konfidencialumo, atsako teisės aktų nustatyta tvarka.  </w:t>
      </w:r>
    </w:p>
    <w:p w:rsidR="00C60C84" w:rsidRDefault="00A33938" w:rsidP="00A33938">
      <w:pPr>
        <w:spacing w:after="0" w:line="20" w:lineRule="atLeast"/>
        <w:ind w:left="0" w:firstLine="0"/>
      </w:pPr>
      <w:r>
        <w:tab/>
        <w:t xml:space="preserve">45. </w:t>
      </w:r>
      <w:r w:rsidR="004D1CFD">
        <w:t xml:space="preserve">Draudžiama gautą pranešimą ir jame nurodytą informaciją skelbti viešai, perduoti darbuotojui, apie kurio veikimą, neveikimą yra pranešta, išskyrus kai aukštesnės galios teisės aktai numato kitaip.  </w:t>
      </w:r>
    </w:p>
    <w:p w:rsidR="00C60C84" w:rsidRDefault="004D1CFD" w:rsidP="0063539E">
      <w:pPr>
        <w:spacing w:after="0" w:line="20" w:lineRule="atLeast"/>
        <w:ind w:left="0" w:firstLine="0"/>
        <w:jc w:val="center"/>
      </w:pPr>
      <w:r>
        <w:rPr>
          <w:b/>
        </w:rPr>
        <w:t xml:space="preserve"> </w:t>
      </w:r>
    </w:p>
    <w:p w:rsidR="00C60C84" w:rsidRDefault="004D1CFD" w:rsidP="0063539E">
      <w:pPr>
        <w:pStyle w:val="Antrat1"/>
        <w:spacing w:line="20" w:lineRule="atLeast"/>
        <w:ind w:left="0" w:firstLine="0"/>
      </w:pPr>
      <w:r>
        <w:t xml:space="preserve">VIII. BAIGIAMOSIOS NUOSTATOS </w:t>
      </w:r>
    </w:p>
    <w:p w:rsidR="00C60C84" w:rsidRDefault="004D1CFD" w:rsidP="0063539E">
      <w:pPr>
        <w:spacing w:after="0" w:line="20" w:lineRule="atLeast"/>
        <w:ind w:left="0" w:firstLine="0"/>
        <w:jc w:val="center"/>
      </w:pPr>
      <w:r>
        <w:rPr>
          <w:b/>
        </w:rPr>
        <w:t xml:space="preserve"> </w:t>
      </w:r>
    </w:p>
    <w:p w:rsidR="00C60C84" w:rsidRDefault="00A33938" w:rsidP="00A33938">
      <w:pPr>
        <w:pStyle w:val="Sraopastraipa"/>
        <w:spacing w:after="0" w:line="20" w:lineRule="atLeast"/>
        <w:ind w:left="0" w:firstLine="0"/>
        <w:contextualSpacing w:val="0"/>
      </w:pPr>
      <w:r>
        <w:lastRenderedPageBreak/>
        <w:tab/>
        <w:t xml:space="preserve">46. </w:t>
      </w:r>
      <w:r w:rsidR="00A94969">
        <w:t xml:space="preserve">Informaciją apie </w:t>
      </w:r>
      <w:r w:rsidR="004D1CFD">
        <w:t xml:space="preserve">korupciją </w:t>
      </w:r>
      <w:r w:rsidR="000D468F">
        <w:t>M</w:t>
      </w:r>
      <w:r w:rsidR="004D1CFD">
        <w:t xml:space="preserve">okyklos darbuotojai, bendruomenės nariai gali teikti direktoriui raštu, elektroniniu paštu ar kitais jiems prieinamais būdais.  </w:t>
      </w:r>
    </w:p>
    <w:p w:rsidR="00C60C84" w:rsidRDefault="00A33938" w:rsidP="00A33938">
      <w:pPr>
        <w:spacing w:after="0" w:line="20" w:lineRule="atLeast"/>
        <w:ind w:left="0" w:firstLine="0"/>
      </w:pPr>
      <w:r>
        <w:tab/>
        <w:t xml:space="preserve">47. </w:t>
      </w:r>
      <w:r w:rsidR="004D1CFD">
        <w:t>Pranešimai, skundai bei visa info</w:t>
      </w:r>
      <w:r w:rsidR="00A94969">
        <w:t xml:space="preserve">rmacija, susijusi su </w:t>
      </w:r>
      <w:r w:rsidR="004D1CFD">
        <w:t xml:space="preserve">korupcija, tikrinama ir jiems pasitvirtinus taikomos Lietuvos Respublikos teisės aktuose numatytos priemonės viešo paskelbimo būdu.  </w:t>
      </w:r>
    </w:p>
    <w:p w:rsidR="00C60C84" w:rsidRDefault="00A33938" w:rsidP="00A33938">
      <w:pPr>
        <w:spacing w:after="0" w:line="20" w:lineRule="atLeast"/>
        <w:ind w:left="0" w:firstLine="0"/>
      </w:pPr>
      <w:r>
        <w:tab/>
        <w:t xml:space="preserve">48. </w:t>
      </w:r>
      <w:r w:rsidR="004D1CFD">
        <w:t>Visi mokyklos darbuotojai privalo b</w:t>
      </w:r>
      <w:r w:rsidR="00A94969">
        <w:t>ūti supažindinti su</w:t>
      </w:r>
      <w:r w:rsidR="004D1CFD">
        <w:t xml:space="preserve"> korupcijos prevencijos tvarka.  </w:t>
      </w:r>
    </w:p>
    <w:p w:rsidR="00C60C84" w:rsidRDefault="00A33938" w:rsidP="00A33938">
      <w:pPr>
        <w:spacing w:after="0" w:line="20" w:lineRule="atLeast"/>
        <w:ind w:left="0" w:firstLine="0"/>
      </w:pPr>
      <w:r>
        <w:tab/>
        <w:t xml:space="preserve">49. </w:t>
      </w:r>
      <w:r w:rsidR="004D1CFD">
        <w:t xml:space="preserve">Asmenys, pažeidę šią tvarką, atsako Lietuvos Respublikos teisės aktų nustatyta tvarka.  </w:t>
      </w:r>
    </w:p>
    <w:p w:rsidR="00C60C84" w:rsidRDefault="004D1CFD" w:rsidP="0063539E">
      <w:pPr>
        <w:spacing w:after="0" w:line="20" w:lineRule="atLeast"/>
        <w:ind w:left="0" w:firstLine="0"/>
        <w:jc w:val="center"/>
      </w:pPr>
      <w:r>
        <w:t xml:space="preserve"> </w:t>
      </w:r>
    </w:p>
    <w:p w:rsidR="00C60C84" w:rsidRDefault="004D1CFD" w:rsidP="0063539E">
      <w:pPr>
        <w:spacing w:after="0" w:line="20" w:lineRule="atLeast"/>
        <w:ind w:left="0" w:firstLine="0"/>
        <w:jc w:val="center"/>
      </w:pPr>
      <w:r>
        <w:t xml:space="preserve"> </w:t>
      </w:r>
    </w:p>
    <w:p w:rsidR="00C60C84" w:rsidRDefault="004D1CFD" w:rsidP="0063539E">
      <w:pPr>
        <w:pStyle w:val="Antrat2"/>
        <w:spacing w:line="20" w:lineRule="atLeast"/>
        <w:ind w:left="0" w:firstLine="0"/>
      </w:pPr>
      <w:r>
        <w:t>_____________________</w:t>
      </w:r>
      <w:r w:rsidR="00A33938">
        <w:t>_____________</w:t>
      </w:r>
      <w:r>
        <w:t xml:space="preserve"> </w:t>
      </w:r>
    </w:p>
    <w:p w:rsidR="00C60C84" w:rsidRDefault="004D1CFD" w:rsidP="0063539E">
      <w:pPr>
        <w:spacing w:after="0" w:line="20" w:lineRule="atLeast"/>
        <w:ind w:left="0" w:firstLine="0"/>
        <w:jc w:val="left"/>
      </w:pPr>
      <w:r>
        <w:t xml:space="preserve"> </w:t>
      </w:r>
    </w:p>
    <w:p w:rsidR="00C60C84" w:rsidRDefault="004D1CFD" w:rsidP="0063539E">
      <w:pPr>
        <w:spacing w:after="0" w:line="20" w:lineRule="atLeast"/>
        <w:ind w:left="0" w:firstLine="0"/>
        <w:jc w:val="left"/>
      </w:pPr>
      <w:r>
        <w:t xml:space="preserve"> </w:t>
      </w:r>
    </w:p>
    <w:p w:rsidR="00C60C84" w:rsidRDefault="004D1CFD" w:rsidP="0063539E">
      <w:pPr>
        <w:spacing w:after="0" w:line="20" w:lineRule="atLeast"/>
        <w:ind w:left="0" w:firstLine="0"/>
        <w:jc w:val="left"/>
      </w:pPr>
      <w:r>
        <w:t xml:space="preserve"> </w:t>
      </w:r>
    </w:p>
    <w:p w:rsidR="00C60C84" w:rsidRDefault="004D1CFD" w:rsidP="0063539E">
      <w:pPr>
        <w:spacing w:after="0" w:line="20" w:lineRule="atLeast"/>
        <w:ind w:left="0" w:firstLine="0"/>
        <w:jc w:val="left"/>
      </w:pPr>
      <w:r>
        <w:t xml:space="preserve"> </w:t>
      </w:r>
    </w:p>
    <w:p w:rsidR="00C60C84" w:rsidRDefault="004D1CFD" w:rsidP="0063539E">
      <w:pPr>
        <w:spacing w:after="0" w:line="20" w:lineRule="atLeast"/>
        <w:ind w:left="0" w:firstLine="0"/>
        <w:jc w:val="left"/>
      </w:pPr>
      <w:r>
        <w:t xml:space="preserve"> </w:t>
      </w:r>
    </w:p>
    <w:p w:rsidR="00C60C84" w:rsidRDefault="004D1CFD" w:rsidP="0063539E">
      <w:pPr>
        <w:spacing w:after="0" w:line="20" w:lineRule="atLeast"/>
        <w:ind w:left="0" w:firstLine="0"/>
        <w:jc w:val="left"/>
      </w:pPr>
      <w:r>
        <w:t xml:space="preserve"> </w:t>
      </w:r>
    </w:p>
    <w:p w:rsidR="00C60C84" w:rsidRDefault="004D1CFD" w:rsidP="0063539E">
      <w:pPr>
        <w:spacing w:after="0" w:line="20" w:lineRule="atLeast"/>
        <w:ind w:left="0" w:firstLine="0"/>
        <w:jc w:val="left"/>
      </w:pPr>
      <w:r>
        <w:t xml:space="preserve"> </w:t>
      </w:r>
    </w:p>
    <w:p w:rsidR="00C60C84" w:rsidRDefault="004D1CFD" w:rsidP="0063539E">
      <w:pPr>
        <w:spacing w:after="0" w:line="20" w:lineRule="atLeast"/>
        <w:ind w:left="0" w:firstLine="0"/>
        <w:jc w:val="left"/>
      </w:pPr>
      <w:r>
        <w:t xml:space="preserve"> </w:t>
      </w:r>
    </w:p>
    <w:p w:rsidR="00C60C84" w:rsidRDefault="004D1CFD" w:rsidP="0063539E">
      <w:pPr>
        <w:spacing w:after="0" w:line="20" w:lineRule="atLeast"/>
        <w:ind w:left="0" w:firstLine="0"/>
        <w:jc w:val="left"/>
      </w:pPr>
      <w:r>
        <w:t xml:space="preserve"> </w:t>
      </w:r>
    </w:p>
    <w:p w:rsidR="00C60C84" w:rsidRDefault="004D1CFD" w:rsidP="0063539E">
      <w:pPr>
        <w:spacing w:after="0" w:line="20" w:lineRule="atLeast"/>
        <w:ind w:left="0" w:firstLine="0"/>
        <w:jc w:val="left"/>
      </w:pPr>
      <w:r>
        <w:t xml:space="preserve"> </w:t>
      </w:r>
    </w:p>
    <w:p w:rsidR="00C60C84" w:rsidRDefault="004D1CFD" w:rsidP="0063539E">
      <w:pPr>
        <w:spacing w:after="0" w:line="20" w:lineRule="atLeast"/>
        <w:ind w:left="0" w:firstLine="0"/>
        <w:jc w:val="left"/>
      </w:pPr>
      <w:r>
        <w:t xml:space="preserve"> </w:t>
      </w:r>
    </w:p>
    <w:p w:rsidR="00C60C84" w:rsidRDefault="004D1CFD">
      <w:pPr>
        <w:spacing w:after="0" w:line="259" w:lineRule="auto"/>
        <w:ind w:left="566" w:firstLine="0"/>
        <w:jc w:val="left"/>
      </w:pPr>
      <w:r>
        <w:t xml:space="preserve"> </w:t>
      </w:r>
    </w:p>
    <w:p w:rsidR="00C60C84" w:rsidRDefault="004D1CFD">
      <w:pPr>
        <w:spacing w:after="0" w:line="259" w:lineRule="auto"/>
        <w:ind w:left="566" w:firstLine="0"/>
        <w:jc w:val="left"/>
      </w:pPr>
      <w:r>
        <w:t xml:space="preserve"> </w:t>
      </w:r>
    </w:p>
    <w:p w:rsidR="00C60C84" w:rsidRDefault="004D1CFD">
      <w:pPr>
        <w:spacing w:after="0" w:line="259" w:lineRule="auto"/>
        <w:ind w:left="566" w:firstLine="0"/>
        <w:jc w:val="left"/>
      </w:pPr>
      <w:r>
        <w:t xml:space="preserve"> </w:t>
      </w:r>
    </w:p>
    <w:p w:rsidR="00C60C84" w:rsidRDefault="004D1CFD">
      <w:pPr>
        <w:spacing w:after="0" w:line="259" w:lineRule="auto"/>
        <w:ind w:left="566" w:firstLine="0"/>
        <w:jc w:val="left"/>
      </w:pPr>
      <w:r>
        <w:t xml:space="preserve"> </w:t>
      </w:r>
    </w:p>
    <w:p w:rsidR="00C60C84" w:rsidRDefault="004D1CFD">
      <w:pPr>
        <w:spacing w:after="0" w:line="259" w:lineRule="auto"/>
        <w:ind w:left="566" w:firstLine="0"/>
        <w:jc w:val="left"/>
      </w:pPr>
      <w:r>
        <w:t xml:space="preserve"> </w:t>
      </w:r>
    </w:p>
    <w:p w:rsidR="00C60C84" w:rsidRDefault="004D1CFD">
      <w:pPr>
        <w:spacing w:after="0" w:line="259" w:lineRule="auto"/>
        <w:ind w:left="566" w:firstLine="0"/>
        <w:jc w:val="left"/>
      </w:pPr>
      <w:r>
        <w:t xml:space="preserve"> </w:t>
      </w:r>
    </w:p>
    <w:p w:rsidR="00A33938" w:rsidRDefault="00A33938">
      <w:pPr>
        <w:spacing w:after="0" w:line="259" w:lineRule="auto"/>
        <w:ind w:left="566" w:firstLine="0"/>
        <w:jc w:val="left"/>
      </w:pPr>
    </w:p>
    <w:p w:rsidR="000D0A29" w:rsidRDefault="000D0A29">
      <w:pPr>
        <w:spacing w:after="0" w:line="259" w:lineRule="auto"/>
        <w:ind w:left="566" w:firstLine="0"/>
        <w:jc w:val="left"/>
      </w:pPr>
    </w:p>
    <w:p w:rsidR="000D0A29" w:rsidRDefault="000D0A29">
      <w:pPr>
        <w:spacing w:after="0" w:line="259" w:lineRule="auto"/>
        <w:ind w:left="566" w:firstLine="0"/>
        <w:jc w:val="left"/>
      </w:pPr>
    </w:p>
    <w:p w:rsidR="000D0A29" w:rsidRDefault="000D0A29">
      <w:pPr>
        <w:spacing w:after="0" w:line="259" w:lineRule="auto"/>
        <w:ind w:left="566" w:firstLine="0"/>
        <w:jc w:val="left"/>
      </w:pPr>
    </w:p>
    <w:p w:rsidR="000D0A29" w:rsidRDefault="000D0A29">
      <w:pPr>
        <w:spacing w:after="0" w:line="259" w:lineRule="auto"/>
        <w:ind w:left="566" w:firstLine="0"/>
        <w:jc w:val="left"/>
      </w:pPr>
    </w:p>
    <w:p w:rsidR="000D0A29" w:rsidRDefault="000D0A29">
      <w:pPr>
        <w:spacing w:after="0" w:line="259" w:lineRule="auto"/>
        <w:ind w:left="566" w:firstLine="0"/>
        <w:jc w:val="left"/>
      </w:pPr>
    </w:p>
    <w:p w:rsidR="000D0A29" w:rsidRDefault="000D0A29">
      <w:pPr>
        <w:spacing w:after="0" w:line="259" w:lineRule="auto"/>
        <w:ind w:left="566" w:firstLine="0"/>
        <w:jc w:val="left"/>
      </w:pPr>
    </w:p>
    <w:p w:rsidR="000D0A29" w:rsidRDefault="000D0A29">
      <w:pPr>
        <w:spacing w:after="0" w:line="259" w:lineRule="auto"/>
        <w:ind w:left="566" w:firstLine="0"/>
        <w:jc w:val="left"/>
      </w:pPr>
    </w:p>
    <w:p w:rsidR="000D0A29" w:rsidRDefault="000D0A29">
      <w:pPr>
        <w:spacing w:after="0" w:line="259" w:lineRule="auto"/>
        <w:ind w:left="566" w:firstLine="0"/>
        <w:jc w:val="left"/>
      </w:pPr>
    </w:p>
    <w:p w:rsidR="000D0A29" w:rsidRDefault="000D0A29">
      <w:pPr>
        <w:spacing w:after="0" w:line="259" w:lineRule="auto"/>
        <w:ind w:left="566" w:firstLine="0"/>
        <w:jc w:val="left"/>
      </w:pPr>
    </w:p>
    <w:p w:rsidR="000D0A29" w:rsidRDefault="000D0A29">
      <w:pPr>
        <w:spacing w:after="0" w:line="259" w:lineRule="auto"/>
        <w:ind w:left="566" w:firstLine="0"/>
        <w:jc w:val="left"/>
      </w:pPr>
    </w:p>
    <w:p w:rsidR="00A33938" w:rsidRDefault="00A33938">
      <w:pPr>
        <w:spacing w:after="0" w:line="259" w:lineRule="auto"/>
        <w:ind w:left="566" w:firstLine="0"/>
        <w:jc w:val="left"/>
      </w:pPr>
    </w:p>
    <w:p w:rsidR="00A33938" w:rsidRDefault="00A33938">
      <w:pPr>
        <w:spacing w:after="0" w:line="259" w:lineRule="auto"/>
        <w:ind w:left="566" w:firstLine="0"/>
        <w:jc w:val="left"/>
      </w:pPr>
    </w:p>
    <w:p w:rsidR="00A33938" w:rsidRDefault="00A33938">
      <w:pPr>
        <w:spacing w:after="0" w:line="259" w:lineRule="auto"/>
        <w:ind w:left="566" w:firstLine="0"/>
        <w:jc w:val="left"/>
      </w:pPr>
    </w:p>
    <w:p w:rsidR="00A33938" w:rsidRDefault="00A33938">
      <w:pPr>
        <w:spacing w:after="0" w:line="259" w:lineRule="auto"/>
        <w:ind w:left="566" w:firstLine="0"/>
        <w:jc w:val="left"/>
      </w:pPr>
    </w:p>
    <w:p w:rsidR="00A33938" w:rsidRDefault="00A33938">
      <w:pPr>
        <w:spacing w:after="0" w:line="259" w:lineRule="auto"/>
        <w:ind w:left="566" w:firstLine="0"/>
        <w:jc w:val="left"/>
      </w:pPr>
    </w:p>
    <w:p w:rsidR="00A33938" w:rsidRDefault="00A33938">
      <w:pPr>
        <w:spacing w:after="0" w:line="259" w:lineRule="auto"/>
        <w:ind w:left="566" w:firstLine="0"/>
        <w:jc w:val="left"/>
      </w:pPr>
    </w:p>
    <w:p w:rsidR="00A33938" w:rsidRDefault="00A33938">
      <w:pPr>
        <w:spacing w:after="0" w:line="259" w:lineRule="auto"/>
        <w:ind w:left="566" w:firstLine="0"/>
        <w:jc w:val="left"/>
      </w:pPr>
    </w:p>
    <w:p w:rsidR="00A33938" w:rsidRDefault="00A33938">
      <w:pPr>
        <w:spacing w:after="0" w:line="259" w:lineRule="auto"/>
        <w:ind w:left="566" w:firstLine="0"/>
        <w:jc w:val="left"/>
      </w:pPr>
    </w:p>
    <w:p w:rsidR="00A33938" w:rsidRDefault="00A33938">
      <w:pPr>
        <w:spacing w:after="0" w:line="259" w:lineRule="auto"/>
        <w:ind w:left="566" w:firstLine="0"/>
        <w:jc w:val="left"/>
      </w:pPr>
    </w:p>
    <w:p w:rsidR="00A33938" w:rsidRDefault="00A33938">
      <w:pPr>
        <w:spacing w:after="0" w:line="259" w:lineRule="auto"/>
        <w:ind w:left="566" w:firstLine="0"/>
        <w:jc w:val="left"/>
      </w:pPr>
    </w:p>
    <w:p w:rsidR="00A33938" w:rsidRDefault="00A33938">
      <w:pPr>
        <w:spacing w:after="0" w:line="259" w:lineRule="auto"/>
        <w:ind w:left="566" w:firstLine="0"/>
        <w:jc w:val="left"/>
      </w:pPr>
    </w:p>
    <w:p w:rsidR="00A33938" w:rsidRDefault="00A33938">
      <w:pPr>
        <w:spacing w:after="0" w:line="259" w:lineRule="auto"/>
        <w:ind w:left="566" w:firstLine="0"/>
        <w:jc w:val="left"/>
      </w:pPr>
    </w:p>
    <w:p w:rsidR="00CA575C" w:rsidRPr="00CA575C" w:rsidRDefault="000D468F" w:rsidP="00CA575C">
      <w:pPr>
        <w:spacing w:after="0"/>
        <w:ind w:left="5679"/>
        <w:rPr>
          <w:sz w:val="22"/>
        </w:rPr>
      </w:pPr>
      <w:r w:rsidRPr="00CA575C">
        <w:rPr>
          <w:sz w:val="22"/>
        </w:rPr>
        <w:lastRenderedPageBreak/>
        <w:t>Trakų pradinės mokyklos</w:t>
      </w:r>
      <w:r w:rsidR="004D1CFD" w:rsidRPr="00CA575C">
        <w:rPr>
          <w:sz w:val="22"/>
        </w:rPr>
        <w:t xml:space="preserve"> korupcijos prevencijos tvarkos aprašo </w:t>
      </w:r>
    </w:p>
    <w:p w:rsidR="00C60C84" w:rsidRPr="00CA575C" w:rsidRDefault="00CA575C" w:rsidP="00CA575C">
      <w:pPr>
        <w:spacing w:after="0"/>
        <w:ind w:left="5679"/>
        <w:rPr>
          <w:sz w:val="22"/>
        </w:rPr>
      </w:pPr>
      <w:r w:rsidRPr="00CA575C">
        <w:rPr>
          <w:sz w:val="22"/>
        </w:rPr>
        <w:t xml:space="preserve">1 </w:t>
      </w:r>
      <w:r w:rsidR="004D1CFD" w:rsidRPr="00CA575C">
        <w:rPr>
          <w:sz w:val="22"/>
        </w:rPr>
        <w:t xml:space="preserve">priedas </w:t>
      </w:r>
    </w:p>
    <w:p w:rsidR="00C60C84" w:rsidRPr="00CA575C" w:rsidRDefault="004D1CFD">
      <w:pPr>
        <w:spacing w:after="0" w:line="259" w:lineRule="auto"/>
        <w:ind w:left="0" w:firstLine="0"/>
        <w:jc w:val="left"/>
        <w:rPr>
          <w:sz w:val="22"/>
        </w:rPr>
      </w:pPr>
      <w:r w:rsidRPr="00CA575C">
        <w:rPr>
          <w:sz w:val="22"/>
        </w:rPr>
        <w:t xml:space="preserve"> </w:t>
      </w:r>
    </w:p>
    <w:p w:rsidR="00C60C84" w:rsidRPr="00A33938" w:rsidRDefault="004D1CFD" w:rsidP="00A33938">
      <w:pPr>
        <w:spacing w:after="0" w:line="259" w:lineRule="auto"/>
        <w:ind w:left="566" w:firstLine="0"/>
        <w:jc w:val="left"/>
      </w:pPr>
      <w:r>
        <w:t xml:space="preserve"> </w:t>
      </w:r>
    </w:p>
    <w:p w:rsidR="00C60C84" w:rsidRPr="00A33938" w:rsidRDefault="000D468F" w:rsidP="00A33938">
      <w:pPr>
        <w:spacing w:after="0" w:line="20" w:lineRule="atLeast"/>
        <w:ind w:left="0" w:firstLine="0"/>
        <w:jc w:val="center"/>
        <w:rPr>
          <w:b/>
        </w:rPr>
      </w:pPr>
      <w:r w:rsidRPr="00A33938">
        <w:rPr>
          <w:b/>
        </w:rPr>
        <w:t>TRAKŲ PRADINĖS MOKYKLOS</w:t>
      </w:r>
      <w:r w:rsidR="004D1CFD" w:rsidRPr="00A33938">
        <w:rPr>
          <w:b/>
        </w:rPr>
        <w:t xml:space="preserve"> 20.</w:t>
      </w:r>
      <w:r w:rsidR="00A33938">
        <w:rPr>
          <w:b/>
        </w:rPr>
        <w:t>.</w:t>
      </w:r>
      <w:r w:rsidR="004D1CFD" w:rsidRPr="00A33938">
        <w:rPr>
          <w:b/>
        </w:rPr>
        <w:t>.. – 20..</w:t>
      </w:r>
      <w:r w:rsidR="00A33938">
        <w:rPr>
          <w:b/>
        </w:rPr>
        <w:t>.</w:t>
      </w:r>
      <w:r w:rsidR="004D1CFD" w:rsidRPr="00A33938">
        <w:rPr>
          <w:b/>
        </w:rPr>
        <w:t>. METŲ</w:t>
      </w:r>
    </w:p>
    <w:p w:rsidR="00A33938" w:rsidRDefault="004D1CFD" w:rsidP="00A33938">
      <w:pPr>
        <w:spacing w:after="0" w:line="20" w:lineRule="atLeast"/>
        <w:ind w:left="0" w:firstLine="0"/>
        <w:jc w:val="center"/>
        <w:rPr>
          <w:b/>
        </w:rPr>
      </w:pPr>
      <w:r w:rsidRPr="00A33938">
        <w:rPr>
          <w:b/>
        </w:rPr>
        <w:t>KORUPCIJOS PREVENCIJOS PROGRAMOS IR JOS ĮGYVENDINIMO PRIEMONIŲ PLANO FORMA</w:t>
      </w:r>
    </w:p>
    <w:p w:rsidR="00A33938" w:rsidRDefault="00A33938" w:rsidP="00A33938">
      <w:pPr>
        <w:spacing w:after="0" w:line="20" w:lineRule="atLeast"/>
        <w:ind w:left="0" w:firstLine="0"/>
        <w:jc w:val="center"/>
        <w:rPr>
          <w:b/>
        </w:rPr>
      </w:pPr>
    </w:p>
    <w:p w:rsidR="00A33938" w:rsidRDefault="00A33938" w:rsidP="00A33938">
      <w:pPr>
        <w:spacing w:after="0" w:line="20" w:lineRule="atLeast"/>
        <w:ind w:left="0" w:firstLine="0"/>
        <w:jc w:val="center"/>
        <w:rPr>
          <w:b/>
        </w:rPr>
      </w:pPr>
    </w:p>
    <w:p w:rsidR="00A33938" w:rsidRDefault="00A33938" w:rsidP="00A33938">
      <w:pPr>
        <w:spacing w:after="0" w:line="20" w:lineRule="atLeast"/>
        <w:ind w:left="0" w:firstLine="0"/>
        <w:jc w:val="left"/>
        <w:rPr>
          <w:b/>
        </w:rPr>
      </w:pPr>
      <w:r>
        <w:rPr>
          <w:b/>
        </w:rPr>
        <w:tab/>
      </w:r>
      <w:r w:rsidRPr="00A33938">
        <w:t>1</w:t>
      </w:r>
      <w:r>
        <w:rPr>
          <w:b/>
        </w:rPr>
        <w:t xml:space="preserve">. </w:t>
      </w:r>
      <w:r w:rsidR="004D1CFD">
        <w:t xml:space="preserve">Tikslas – mažinti ir šalinti korupcijos pasireiškimo prielaidas </w:t>
      </w:r>
      <w:r w:rsidR="000D468F">
        <w:t>M</w:t>
      </w:r>
      <w:r w:rsidR="004D1CFD">
        <w:t xml:space="preserve">okykloje. </w:t>
      </w:r>
    </w:p>
    <w:p w:rsidR="00C60C84" w:rsidRPr="00A33938" w:rsidRDefault="00A33938" w:rsidP="00A33938">
      <w:pPr>
        <w:spacing w:after="0" w:line="20" w:lineRule="atLeast"/>
        <w:ind w:left="0" w:firstLine="0"/>
        <w:jc w:val="left"/>
        <w:rPr>
          <w:b/>
        </w:rPr>
      </w:pPr>
      <w:r>
        <w:rPr>
          <w:b/>
        </w:rPr>
        <w:tab/>
      </w:r>
      <w:r w:rsidR="004D1CFD">
        <w:t xml:space="preserve">Uždaviniai: </w:t>
      </w:r>
    </w:p>
    <w:p w:rsidR="000D468F" w:rsidRDefault="00A33938" w:rsidP="00A33938">
      <w:pPr>
        <w:pStyle w:val="Sraopastraipa"/>
        <w:tabs>
          <w:tab w:val="left" w:pos="720"/>
        </w:tabs>
        <w:spacing w:after="0" w:line="240" w:lineRule="auto"/>
        <w:ind w:left="0" w:firstLine="0"/>
        <w:contextualSpacing w:val="0"/>
      </w:pPr>
      <w:r>
        <w:tab/>
        <w:t xml:space="preserve">1. </w:t>
      </w:r>
      <w:r w:rsidR="004D1CFD">
        <w:t xml:space="preserve">Užtikrinti skaidrią ir veiksmingą veiklą </w:t>
      </w:r>
      <w:r w:rsidR="000D468F">
        <w:t>M</w:t>
      </w:r>
      <w:r w:rsidR="004D1CFD">
        <w:t>okykloje</w:t>
      </w:r>
      <w:r w:rsidR="000D468F">
        <w:t>.</w:t>
      </w:r>
    </w:p>
    <w:p w:rsidR="000D468F" w:rsidRDefault="00A33938" w:rsidP="00A33938">
      <w:pPr>
        <w:pStyle w:val="Sraopastraipa"/>
        <w:tabs>
          <w:tab w:val="left" w:pos="720"/>
        </w:tabs>
        <w:spacing w:after="0" w:line="240" w:lineRule="auto"/>
        <w:ind w:left="0" w:firstLine="0"/>
        <w:contextualSpacing w:val="0"/>
      </w:pPr>
      <w:r>
        <w:tab/>
        <w:t xml:space="preserve">2. </w:t>
      </w:r>
      <w:r w:rsidR="000D468F">
        <w:t>D</w:t>
      </w:r>
      <w:r w:rsidR="004D1CFD">
        <w:t xml:space="preserve">idinti viešumą ir atvirumą teikiant viešąsias ir administracines paslaugas. </w:t>
      </w:r>
    </w:p>
    <w:p w:rsidR="00C60C84" w:rsidRDefault="00A33938" w:rsidP="00A33938">
      <w:pPr>
        <w:pStyle w:val="Sraopastraipa"/>
        <w:tabs>
          <w:tab w:val="left" w:pos="720"/>
        </w:tabs>
        <w:spacing w:after="0" w:line="240" w:lineRule="auto"/>
        <w:ind w:left="0" w:firstLine="0"/>
        <w:contextualSpacing w:val="0"/>
      </w:pPr>
      <w:r>
        <w:tab/>
        <w:t xml:space="preserve">3. </w:t>
      </w:r>
      <w:r w:rsidR="004D1CFD">
        <w:t xml:space="preserve">Skatinti nepakantumą korupcijos reiškiniams. </w:t>
      </w:r>
    </w:p>
    <w:p w:rsidR="00C60C84" w:rsidRDefault="004D1CFD">
      <w:pPr>
        <w:spacing w:after="0" w:line="259" w:lineRule="auto"/>
        <w:ind w:left="566" w:firstLine="0"/>
        <w:jc w:val="left"/>
      </w:pPr>
      <w:r>
        <w:t xml:space="preserve"> </w:t>
      </w:r>
    </w:p>
    <w:tbl>
      <w:tblPr>
        <w:tblStyle w:val="TableGrid"/>
        <w:tblW w:w="9640" w:type="dxa"/>
        <w:tblInd w:w="0" w:type="dxa"/>
        <w:tblCellMar>
          <w:top w:w="7" w:type="dxa"/>
          <w:left w:w="108" w:type="dxa"/>
          <w:right w:w="115" w:type="dxa"/>
        </w:tblCellMar>
        <w:tblLook w:val="04A0" w:firstRow="1" w:lastRow="0" w:firstColumn="1" w:lastColumn="0" w:noHBand="0" w:noVBand="1"/>
      </w:tblPr>
      <w:tblGrid>
        <w:gridCol w:w="708"/>
        <w:gridCol w:w="2269"/>
        <w:gridCol w:w="1560"/>
        <w:gridCol w:w="2126"/>
        <w:gridCol w:w="2977"/>
      </w:tblGrid>
      <w:tr w:rsidR="00C60C84">
        <w:trPr>
          <w:trHeight w:val="838"/>
        </w:trPr>
        <w:tc>
          <w:tcPr>
            <w:tcW w:w="708"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center"/>
            </w:pPr>
            <w:r>
              <w:t xml:space="preserve">Eil. Nr. </w:t>
            </w:r>
          </w:p>
        </w:tc>
        <w:tc>
          <w:tcPr>
            <w:tcW w:w="2269" w:type="dxa"/>
            <w:tcBorders>
              <w:top w:val="single" w:sz="4" w:space="0" w:color="000000"/>
              <w:left w:val="single" w:sz="4" w:space="0" w:color="000000"/>
              <w:bottom w:val="single" w:sz="4" w:space="0" w:color="000000"/>
              <w:right w:val="single" w:sz="4" w:space="0" w:color="000000"/>
            </w:tcBorders>
          </w:tcPr>
          <w:p w:rsidR="00C60C84" w:rsidRDefault="004D1CFD">
            <w:pPr>
              <w:spacing w:after="19" w:line="259" w:lineRule="auto"/>
              <w:ind w:left="64" w:firstLine="0"/>
              <w:jc w:val="center"/>
            </w:pPr>
            <w:r>
              <w:t xml:space="preserve"> </w:t>
            </w:r>
          </w:p>
          <w:p w:rsidR="00C60C84" w:rsidRDefault="004D1CFD">
            <w:pPr>
              <w:spacing w:after="0" w:line="259" w:lineRule="auto"/>
              <w:ind w:left="6" w:firstLine="0"/>
              <w:jc w:val="center"/>
            </w:pPr>
            <w:r>
              <w:t xml:space="preserve">Veiklos pobūdis </w:t>
            </w:r>
          </w:p>
        </w:tc>
        <w:tc>
          <w:tcPr>
            <w:tcW w:w="1560" w:type="dxa"/>
            <w:tcBorders>
              <w:top w:val="single" w:sz="4" w:space="0" w:color="000000"/>
              <w:left w:val="single" w:sz="4" w:space="0" w:color="000000"/>
              <w:bottom w:val="single" w:sz="4" w:space="0" w:color="000000"/>
              <w:right w:val="single" w:sz="4" w:space="0" w:color="000000"/>
            </w:tcBorders>
            <w:vAlign w:val="center"/>
          </w:tcPr>
          <w:p w:rsidR="00C60C84" w:rsidRDefault="004D1CFD">
            <w:pPr>
              <w:spacing w:after="0" w:line="259" w:lineRule="auto"/>
              <w:ind w:left="0" w:firstLine="0"/>
              <w:jc w:val="center"/>
            </w:pPr>
            <w:r>
              <w:t xml:space="preserve">Įvykdymo terminas </w:t>
            </w:r>
          </w:p>
        </w:tc>
        <w:tc>
          <w:tcPr>
            <w:tcW w:w="2126" w:type="dxa"/>
            <w:tcBorders>
              <w:top w:val="single" w:sz="4" w:space="0" w:color="000000"/>
              <w:left w:val="single" w:sz="4" w:space="0" w:color="000000"/>
              <w:bottom w:val="single" w:sz="4" w:space="0" w:color="000000"/>
              <w:right w:val="single" w:sz="4" w:space="0" w:color="000000"/>
            </w:tcBorders>
          </w:tcPr>
          <w:p w:rsidR="00C60C84" w:rsidRDefault="004D1CFD">
            <w:pPr>
              <w:spacing w:after="2" w:line="236" w:lineRule="auto"/>
              <w:ind w:left="0" w:firstLine="0"/>
              <w:jc w:val="center"/>
            </w:pPr>
            <w:r>
              <w:t xml:space="preserve">Priemonės vykdytojas </w:t>
            </w:r>
          </w:p>
          <w:p w:rsidR="00C60C84" w:rsidRDefault="004D1CFD">
            <w:pPr>
              <w:spacing w:after="0" w:line="259" w:lineRule="auto"/>
              <w:ind w:left="3" w:firstLine="0"/>
              <w:jc w:val="center"/>
            </w:pPr>
            <w:r>
              <w:t xml:space="preserve"> (-ai) </w:t>
            </w:r>
          </w:p>
        </w:tc>
        <w:tc>
          <w:tcPr>
            <w:tcW w:w="2977"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67" w:firstLine="0"/>
              <w:jc w:val="center"/>
            </w:pPr>
            <w:r>
              <w:t xml:space="preserve"> </w:t>
            </w:r>
          </w:p>
          <w:p w:rsidR="00C60C84" w:rsidRDefault="004D1CFD">
            <w:pPr>
              <w:spacing w:after="0" w:line="259" w:lineRule="auto"/>
              <w:ind w:left="2" w:firstLine="0"/>
              <w:jc w:val="center"/>
            </w:pPr>
            <w:r>
              <w:t xml:space="preserve">Laukiamas rezultatas </w:t>
            </w:r>
          </w:p>
        </w:tc>
      </w:tr>
      <w:tr w:rsidR="00C60C84">
        <w:trPr>
          <w:trHeight w:val="468"/>
        </w:trPr>
        <w:tc>
          <w:tcPr>
            <w:tcW w:w="708"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1. </w:t>
            </w:r>
          </w:p>
        </w:tc>
        <w:tc>
          <w:tcPr>
            <w:tcW w:w="2269"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 </w:t>
            </w:r>
          </w:p>
        </w:tc>
        <w:tc>
          <w:tcPr>
            <w:tcW w:w="2977"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 </w:t>
            </w:r>
          </w:p>
        </w:tc>
      </w:tr>
      <w:tr w:rsidR="00C60C84">
        <w:trPr>
          <w:trHeight w:val="468"/>
        </w:trPr>
        <w:tc>
          <w:tcPr>
            <w:tcW w:w="708"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2.  </w:t>
            </w:r>
          </w:p>
        </w:tc>
        <w:tc>
          <w:tcPr>
            <w:tcW w:w="2269"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 </w:t>
            </w:r>
          </w:p>
        </w:tc>
        <w:tc>
          <w:tcPr>
            <w:tcW w:w="2977"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 </w:t>
            </w:r>
          </w:p>
        </w:tc>
      </w:tr>
      <w:tr w:rsidR="00C60C84">
        <w:trPr>
          <w:trHeight w:val="468"/>
        </w:trPr>
        <w:tc>
          <w:tcPr>
            <w:tcW w:w="708"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3.  </w:t>
            </w:r>
          </w:p>
        </w:tc>
        <w:tc>
          <w:tcPr>
            <w:tcW w:w="2269"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 </w:t>
            </w:r>
          </w:p>
        </w:tc>
        <w:tc>
          <w:tcPr>
            <w:tcW w:w="2977"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 </w:t>
            </w:r>
          </w:p>
        </w:tc>
      </w:tr>
      <w:tr w:rsidR="00C60C84">
        <w:trPr>
          <w:trHeight w:val="502"/>
        </w:trPr>
        <w:tc>
          <w:tcPr>
            <w:tcW w:w="708"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6. </w:t>
            </w:r>
          </w:p>
        </w:tc>
        <w:tc>
          <w:tcPr>
            <w:tcW w:w="2269"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 </w:t>
            </w:r>
          </w:p>
        </w:tc>
        <w:tc>
          <w:tcPr>
            <w:tcW w:w="2977" w:type="dxa"/>
            <w:tcBorders>
              <w:top w:val="single" w:sz="4" w:space="0" w:color="000000"/>
              <w:left w:val="single" w:sz="4" w:space="0" w:color="000000"/>
              <w:bottom w:val="single" w:sz="4" w:space="0" w:color="000000"/>
              <w:right w:val="single" w:sz="4" w:space="0" w:color="000000"/>
            </w:tcBorders>
          </w:tcPr>
          <w:p w:rsidR="00C60C84" w:rsidRDefault="004D1CFD">
            <w:pPr>
              <w:spacing w:after="0" w:line="259" w:lineRule="auto"/>
              <w:ind w:left="0" w:firstLine="0"/>
              <w:jc w:val="left"/>
            </w:pPr>
            <w:r>
              <w:t xml:space="preserve"> </w:t>
            </w:r>
          </w:p>
        </w:tc>
      </w:tr>
    </w:tbl>
    <w:p w:rsidR="00C60C84" w:rsidRDefault="004D1CFD">
      <w:pPr>
        <w:spacing w:after="0" w:line="259" w:lineRule="auto"/>
        <w:ind w:left="0" w:firstLine="0"/>
        <w:jc w:val="left"/>
      </w:pPr>
      <w:r>
        <w:t xml:space="preserve"> </w:t>
      </w:r>
    </w:p>
    <w:p w:rsidR="00CA575C" w:rsidRDefault="00CA575C">
      <w:pPr>
        <w:spacing w:after="0" w:line="259" w:lineRule="auto"/>
        <w:ind w:left="0" w:firstLine="0"/>
        <w:jc w:val="left"/>
      </w:pPr>
    </w:p>
    <w:p w:rsidR="00CA575C" w:rsidRDefault="00CA575C">
      <w:pPr>
        <w:spacing w:after="0" w:line="259" w:lineRule="auto"/>
        <w:ind w:left="0" w:firstLine="0"/>
        <w:jc w:val="left"/>
      </w:pPr>
    </w:p>
    <w:p w:rsidR="00CA575C" w:rsidRDefault="00CA575C">
      <w:pPr>
        <w:spacing w:after="0" w:line="259" w:lineRule="auto"/>
        <w:ind w:left="0" w:firstLine="0"/>
        <w:jc w:val="left"/>
      </w:pPr>
    </w:p>
    <w:p w:rsidR="00CA575C" w:rsidRDefault="00CA575C">
      <w:pPr>
        <w:spacing w:after="0" w:line="259" w:lineRule="auto"/>
        <w:ind w:left="0" w:firstLine="0"/>
        <w:jc w:val="left"/>
      </w:pPr>
    </w:p>
    <w:p w:rsidR="00CA575C" w:rsidRDefault="00CA575C">
      <w:pPr>
        <w:spacing w:after="0" w:line="259" w:lineRule="auto"/>
        <w:ind w:left="0" w:firstLine="0"/>
        <w:jc w:val="left"/>
      </w:pPr>
    </w:p>
    <w:p w:rsidR="00CA575C" w:rsidRDefault="00CA575C">
      <w:pPr>
        <w:spacing w:after="0" w:line="259" w:lineRule="auto"/>
        <w:ind w:left="0" w:firstLine="0"/>
        <w:jc w:val="left"/>
      </w:pPr>
    </w:p>
    <w:p w:rsidR="00CA575C" w:rsidRDefault="00CA575C">
      <w:pPr>
        <w:spacing w:after="0" w:line="259" w:lineRule="auto"/>
        <w:ind w:left="0" w:firstLine="0"/>
        <w:jc w:val="left"/>
      </w:pPr>
    </w:p>
    <w:p w:rsidR="00CA575C" w:rsidRDefault="00CA575C">
      <w:pPr>
        <w:spacing w:after="0" w:line="259" w:lineRule="auto"/>
        <w:ind w:left="0" w:firstLine="0"/>
        <w:jc w:val="left"/>
      </w:pPr>
    </w:p>
    <w:p w:rsidR="000D0A29" w:rsidRDefault="000D0A29">
      <w:pPr>
        <w:spacing w:after="0" w:line="259" w:lineRule="auto"/>
        <w:ind w:left="0" w:firstLine="0"/>
        <w:jc w:val="left"/>
      </w:pPr>
    </w:p>
    <w:p w:rsidR="000D0A29" w:rsidRDefault="000D0A29">
      <w:pPr>
        <w:spacing w:after="0" w:line="259" w:lineRule="auto"/>
        <w:ind w:left="0" w:firstLine="0"/>
        <w:jc w:val="left"/>
      </w:pPr>
    </w:p>
    <w:p w:rsidR="00CA575C" w:rsidRDefault="00CA575C">
      <w:pPr>
        <w:spacing w:after="0" w:line="259" w:lineRule="auto"/>
        <w:ind w:left="0" w:firstLine="0"/>
        <w:jc w:val="left"/>
      </w:pPr>
    </w:p>
    <w:p w:rsidR="00CA575C" w:rsidRDefault="00CA575C">
      <w:pPr>
        <w:spacing w:after="0" w:line="259" w:lineRule="auto"/>
        <w:ind w:left="0" w:firstLine="0"/>
        <w:jc w:val="left"/>
      </w:pPr>
    </w:p>
    <w:p w:rsidR="00CA575C" w:rsidRDefault="00CA575C">
      <w:pPr>
        <w:spacing w:after="0" w:line="259" w:lineRule="auto"/>
        <w:ind w:left="0" w:firstLine="0"/>
        <w:jc w:val="left"/>
      </w:pPr>
    </w:p>
    <w:p w:rsidR="00CA575C" w:rsidRDefault="00CA575C">
      <w:pPr>
        <w:spacing w:after="0" w:line="259" w:lineRule="auto"/>
        <w:ind w:left="0" w:firstLine="0"/>
        <w:jc w:val="left"/>
      </w:pPr>
    </w:p>
    <w:p w:rsidR="00CA575C" w:rsidRDefault="00CA575C">
      <w:pPr>
        <w:spacing w:after="0" w:line="259" w:lineRule="auto"/>
        <w:ind w:left="0" w:firstLine="0"/>
        <w:jc w:val="left"/>
      </w:pPr>
    </w:p>
    <w:p w:rsidR="00CA575C" w:rsidRDefault="00CA575C">
      <w:pPr>
        <w:spacing w:after="0" w:line="259" w:lineRule="auto"/>
        <w:ind w:left="0" w:firstLine="0"/>
        <w:jc w:val="left"/>
      </w:pPr>
    </w:p>
    <w:p w:rsidR="00CA575C" w:rsidRDefault="00CA575C">
      <w:pPr>
        <w:spacing w:after="0" w:line="259" w:lineRule="auto"/>
        <w:ind w:left="0" w:firstLine="0"/>
        <w:jc w:val="left"/>
      </w:pPr>
    </w:p>
    <w:p w:rsidR="00CA575C" w:rsidRDefault="00CA575C">
      <w:pPr>
        <w:spacing w:after="0" w:line="259" w:lineRule="auto"/>
        <w:ind w:left="0" w:firstLine="0"/>
        <w:jc w:val="left"/>
      </w:pPr>
    </w:p>
    <w:p w:rsidR="00CA575C" w:rsidRDefault="00CA575C">
      <w:pPr>
        <w:spacing w:after="0" w:line="259" w:lineRule="auto"/>
        <w:ind w:left="0" w:firstLine="0"/>
        <w:jc w:val="left"/>
      </w:pPr>
    </w:p>
    <w:p w:rsidR="00CA575C" w:rsidRDefault="00CA575C">
      <w:pPr>
        <w:spacing w:after="0" w:line="259" w:lineRule="auto"/>
        <w:ind w:left="0" w:firstLine="0"/>
        <w:jc w:val="left"/>
      </w:pPr>
    </w:p>
    <w:p w:rsidR="00CA575C" w:rsidRDefault="00CA575C">
      <w:pPr>
        <w:spacing w:after="0" w:line="259" w:lineRule="auto"/>
        <w:ind w:left="0" w:firstLine="0"/>
        <w:jc w:val="left"/>
      </w:pPr>
    </w:p>
    <w:p w:rsidR="00CA575C" w:rsidRDefault="00CA575C">
      <w:pPr>
        <w:spacing w:after="0" w:line="259" w:lineRule="auto"/>
        <w:ind w:left="0" w:firstLine="0"/>
        <w:jc w:val="left"/>
      </w:pPr>
    </w:p>
    <w:p w:rsidR="00CA575C" w:rsidRDefault="00CA575C">
      <w:pPr>
        <w:spacing w:after="0" w:line="259" w:lineRule="auto"/>
        <w:ind w:left="0" w:firstLine="0"/>
        <w:jc w:val="left"/>
      </w:pPr>
    </w:p>
    <w:p w:rsidR="00CA575C" w:rsidRPr="00CA575C" w:rsidRDefault="00CA575C" w:rsidP="00CA575C">
      <w:pPr>
        <w:spacing w:after="0" w:line="259" w:lineRule="auto"/>
        <w:ind w:left="5669" w:firstLine="0"/>
        <w:jc w:val="left"/>
        <w:rPr>
          <w:sz w:val="22"/>
        </w:rPr>
      </w:pPr>
      <w:r w:rsidRPr="00CA575C">
        <w:rPr>
          <w:sz w:val="22"/>
        </w:rPr>
        <w:lastRenderedPageBreak/>
        <w:t>Trakų pradinės mokyklos korupcijos</w:t>
      </w:r>
    </w:p>
    <w:p w:rsidR="00CA575C" w:rsidRPr="00CA575C" w:rsidRDefault="00CA575C" w:rsidP="00CA575C">
      <w:pPr>
        <w:spacing w:after="0" w:line="259" w:lineRule="auto"/>
        <w:ind w:left="5669" w:firstLine="0"/>
        <w:jc w:val="left"/>
        <w:rPr>
          <w:sz w:val="22"/>
        </w:rPr>
      </w:pPr>
      <w:r w:rsidRPr="00CA575C">
        <w:rPr>
          <w:sz w:val="22"/>
        </w:rPr>
        <w:t xml:space="preserve"> prevencijos tvarkos aprašo </w:t>
      </w:r>
    </w:p>
    <w:p w:rsidR="00CA575C" w:rsidRPr="00CA575C" w:rsidRDefault="00CA575C" w:rsidP="00CA575C">
      <w:pPr>
        <w:spacing w:after="0" w:line="259" w:lineRule="auto"/>
        <w:ind w:left="5669" w:firstLine="0"/>
        <w:jc w:val="left"/>
        <w:rPr>
          <w:sz w:val="22"/>
        </w:rPr>
      </w:pPr>
      <w:r w:rsidRPr="00CA575C">
        <w:rPr>
          <w:sz w:val="22"/>
        </w:rPr>
        <w:t>2 priedas</w:t>
      </w:r>
    </w:p>
    <w:p w:rsidR="00CA575C" w:rsidRPr="00CA575C" w:rsidRDefault="00CA575C" w:rsidP="00CA575C">
      <w:pPr>
        <w:spacing w:after="0" w:line="259" w:lineRule="auto"/>
        <w:ind w:left="0" w:firstLine="0"/>
        <w:jc w:val="left"/>
      </w:pPr>
    </w:p>
    <w:p w:rsidR="00CA575C" w:rsidRPr="00CA575C" w:rsidRDefault="00CA575C" w:rsidP="00CA575C">
      <w:pPr>
        <w:spacing w:after="0" w:line="259" w:lineRule="auto"/>
        <w:ind w:left="0" w:firstLine="0"/>
        <w:jc w:val="left"/>
        <w:rPr>
          <w:b/>
        </w:rPr>
      </w:pPr>
      <w:r w:rsidRPr="00CA575C">
        <w:rPr>
          <w:b/>
        </w:rPr>
        <w:tab/>
      </w:r>
    </w:p>
    <w:p w:rsidR="00CA575C" w:rsidRPr="00CA575C" w:rsidRDefault="00CA575C" w:rsidP="00CA575C">
      <w:pPr>
        <w:spacing w:after="0" w:line="259" w:lineRule="auto"/>
        <w:ind w:left="0" w:firstLine="0"/>
      </w:pPr>
    </w:p>
    <w:p w:rsidR="00CA575C" w:rsidRPr="00CA575C" w:rsidRDefault="00CA575C" w:rsidP="00CA575C">
      <w:pPr>
        <w:spacing w:after="0" w:line="259" w:lineRule="auto"/>
        <w:ind w:left="0" w:firstLine="0"/>
      </w:pPr>
      <w:r w:rsidRPr="00CA575C">
        <w:tab/>
        <w:t>Terminas „dovana“ apibrėžiamas plačiai ir apima bet ką, ką galima įvertinti pinigais, t. y. daiktas, paslauga, nuolaida, vaišingumas, skolinimas, mokymai, transporto paslaugos, apgyvendinimo, maitinimo išlaidos ar kitoks „atsidėkojimas“. Dovanos, tiesiogiai paimtos iš asmenų, su kurių interesais susijusį klausimą darbuotojas išsprendė, sprendžia ar galėtų spręsti ateityje, visiškai pagrįstai galėtų būti suprastos kaip būdas paveikti jo sprendimus taip, kad jie būtų palankūs dovanotojui (ar jam artimiems asmenims). Dėl to darbuotojas neišvengiamai veiks interesų konflikto situacijoje, jo priimami sprendimai negalės būti vertinami kaip objektyvūs ir nešališki.</w:t>
      </w:r>
    </w:p>
    <w:p w:rsidR="00CA575C" w:rsidRPr="00CA575C" w:rsidRDefault="00CA575C" w:rsidP="00CA575C">
      <w:pPr>
        <w:spacing w:after="0" w:line="259" w:lineRule="auto"/>
        <w:ind w:left="0" w:firstLine="0"/>
      </w:pPr>
      <w:r w:rsidRPr="00CA575C">
        <w:tab/>
        <w:t>Mokyklos darbuotojai, vykdydami jiems pavestas funkcijas, gauna darbo užmokestį ir jokio papildomo atlygio gauti neturi teisės. Mokyklos darbuotojai, atlikdami jiems pavestas funkcijas, gali priimti tik dovanas, teikiamas pagal Lietuvos Respublikos viešųjų ir privačių interesų derinimo įstatymą (toliau – Įstatymas).</w:t>
      </w:r>
    </w:p>
    <w:p w:rsidR="00CA575C" w:rsidRPr="00CA575C" w:rsidRDefault="00CA575C" w:rsidP="00CA575C">
      <w:pPr>
        <w:spacing w:after="0" w:line="259" w:lineRule="auto"/>
        <w:ind w:left="0" w:firstLine="0"/>
      </w:pPr>
      <w:r w:rsidRPr="00CA575C">
        <w:tab/>
        <w:t>Mokyklos darbuotojas, gavęs dovaną ir manydamas, kad jos vertė gali viršyti 150 eurų, apie tai turi informuoti už korupcijos prevenciją atsakingą asmenį ir perduoti dovaną, kad dovanos vertinimo komisija nustatytų jos vertę. Jei dovanos vertė didesnė nei 150 eurų, dovana laikoma mokyklos nuosavybe, priimamas sprendimas dėl jos saugojimo ar naudojimo.</w:t>
      </w:r>
    </w:p>
    <w:p w:rsidR="00CA575C" w:rsidRPr="00CA575C" w:rsidRDefault="00CA575C" w:rsidP="00CA575C">
      <w:pPr>
        <w:spacing w:after="0" w:line="259" w:lineRule="auto"/>
        <w:ind w:left="0" w:firstLine="0"/>
      </w:pPr>
      <w:r w:rsidRPr="00CA575C">
        <w:t>Jei mokyklos darbuotojui norima įteikti dovaną ne pagal Įstatymą, tokią dovaną turi būti atsisakoma priimti. Ji turi būti grąžinta dovanotojui pasiūlant vietoje dovanos padėkoti žodžiu, raštu arba parašyti žinutę-padėką mokyklos internetinėje svetainėje. Neturint galimybės grąžinti dovanos jos davėjui, apie dovanojimo faktą informuojamas už korupcijos prevenciją mokykloje atsakingas asmuo, dovana registruojama ir, vadovaujantis teisės aktais ir protingumo principu, priimamas vienas iš šių sprendimų:</w:t>
      </w:r>
    </w:p>
    <w:p w:rsidR="00446BA4" w:rsidRPr="00CA575C" w:rsidRDefault="007528C0" w:rsidP="00CA575C">
      <w:pPr>
        <w:numPr>
          <w:ilvl w:val="0"/>
          <w:numId w:val="8"/>
        </w:numPr>
        <w:spacing w:after="0" w:line="259" w:lineRule="auto"/>
      </w:pPr>
      <w:r w:rsidRPr="00CA575C">
        <w:t>dovana perduodama labdaros reikmėms;</w:t>
      </w:r>
    </w:p>
    <w:p w:rsidR="00446BA4" w:rsidRPr="00CA575C" w:rsidRDefault="007528C0" w:rsidP="00CA575C">
      <w:pPr>
        <w:numPr>
          <w:ilvl w:val="0"/>
          <w:numId w:val="8"/>
        </w:numPr>
        <w:spacing w:after="0" w:line="259" w:lineRule="auto"/>
      </w:pPr>
      <w:r w:rsidRPr="00CA575C">
        <w:t>dovana sunaikinama;</w:t>
      </w:r>
    </w:p>
    <w:p w:rsidR="00446BA4" w:rsidRPr="00CA575C" w:rsidRDefault="007528C0" w:rsidP="00CA575C">
      <w:pPr>
        <w:numPr>
          <w:ilvl w:val="0"/>
          <w:numId w:val="8"/>
        </w:numPr>
        <w:spacing w:after="0" w:line="259" w:lineRule="auto"/>
      </w:pPr>
      <w:r w:rsidRPr="00CA575C">
        <w:t>dovana nuasmeninama ir naudojama bendroms mokyklos ir jos interesantų reikmėms (pvz., papuošti bendrojo naudojimo patalpas).</w:t>
      </w:r>
    </w:p>
    <w:p w:rsidR="00CA575C" w:rsidRPr="00CA575C" w:rsidRDefault="00CA575C" w:rsidP="00CA575C">
      <w:pPr>
        <w:spacing w:after="0" w:line="259" w:lineRule="auto"/>
        <w:ind w:left="0" w:firstLine="0"/>
      </w:pPr>
      <w:r w:rsidRPr="00CA575C">
        <w:tab/>
        <w:t>Mokykloje siekiame skaidrumo ir nešališkumo. Jeigu darbuotojams norima atsidėkoti už gerai atliktą darbą, konstruktyvų bendradarbiavimą, geriausias būdas tai padaryti – padėkoti žodžiu, parašyti padėką raštu arba ją pateikti parašius žinutę-padėką mokyklos interneto svetainėje.</w:t>
      </w:r>
    </w:p>
    <w:p w:rsidR="00CA575C" w:rsidRDefault="00CA575C" w:rsidP="00CA575C">
      <w:pPr>
        <w:spacing w:after="0" w:line="259" w:lineRule="auto"/>
        <w:ind w:left="0" w:firstLine="0"/>
      </w:pPr>
      <w:r w:rsidRPr="00CA575C">
        <w:rPr>
          <w:b/>
          <w:bCs/>
        </w:rPr>
        <w:tab/>
      </w:r>
    </w:p>
    <w:p w:rsidR="00CA575C" w:rsidRDefault="00CA575C" w:rsidP="00CA575C">
      <w:pPr>
        <w:spacing w:after="0" w:line="259" w:lineRule="auto"/>
        <w:ind w:left="0" w:firstLine="0"/>
      </w:pPr>
    </w:p>
    <w:sectPr w:rsidR="00CA575C" w:rsidSect="000D0A29">
      <w:footerReference w:type="default" r:id="rId8"/>
      <w:pgSz w:w="11906" w:h="16838"/>
      <w:pgMar w:top="1134" w:right="851"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FC2" w:rsidRDefault="00731FC2" w:rsidP="00A33938">
      <w:pPr>
        <w:spacing w:after="0" w:line="240" w:lineRule="auto"/>
      </w:pPr>
      <w:r>
        <w:separator/>
      </w:r>
    </w:p>
  </w:endnote>
  <w:endnote w:type="continuationSeparator" w:id="0">
    <w:p w:rsidR="00731FC2" w:rsidRDefault="00731FC2" w:rsidP="00A3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724920"/>
      <w:docPartObj>
        <w:docPartGallery w:val="Page Numbers (Bottom of Page)"/>
        <w:docPartUnique/>
      </w:docPartObj>
    </w:sdtPr>
    <w:sdtEndPr/>
    <w:sdtContent>
      <w:p w:rsidR="007F2987" w:rsidRDefault="007F2987">
        <w:pPr>
          <w:pStyle w:val="Porat"/>
          <w:jc w:val="right"/>
        </w:pPr>
        <w:r>
          <w:fldChar w:fldCharType="begin"/>
        </w:r>
        <w:r>
          <w:instrText>PAGE   \* MERGEFORMAT</w:instrText>
        </w:r>
        <w:r>
          <w:fldChar w:fldCharType="separate"/>
        </w:r>
        <w:r w:rsidR="007528C0">
          <w:rPr>
            <w:noProof/>
          </w:rPr>
          <w:t>1</w:t>
        </w:r>
        <w:r>
          <w:fldChar w:fldCharType="end"/>
        </w:r>
      </w:p>
    </w:sdtContent>
  </w:sdt>
  <w:p w:rsidR="007F2987" w:rsidRDefault="007F29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FC2" w:rsidRDefault="00731FC2" w:rsidP="00A33938">
      <w:pPr>
        <w:spacing w:after="0" w:line="240" w:lineRule="auto"/>
      </w:pPr>
      <w:r>
        <w:separator/>
      </w:r>
    </w:p>
  </w:footnote>
  <w:footnote w:type="continuationSeparator" w:id="0">
    <w:p w:rsidR="00731FC2" w:rsidRDefault="00731FC2" w:rsidP="00A33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B147D"/>
    <w:multiLevelType w:val="multilevel"/>
    <w:tmpl w:val="6BC03A24"/>
    <w:lvl w:ilvl="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473F81"/>
    <w:multiLevelType w:val="multilevel"/>
    <w:tmpl w:val="D5B2A40E"/>
    <w:lvl w:ilvl="0">
      <w:start w:val="3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A67355"/>
    <w:multiLevelType w:val="multilevel"/>
    <w:tmpl w:val="EF22782A"/>
    <w:lvl w:ilvl="0">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C70E8B"/>
    <w:multiLevelType w:val="hybridMultilevel"/>
    <w:tmpl w:val="3D2AF244"/>
    <w:lvl w:ilvl="0" w:tplc="5CDA864E">
      <w:start w:val="4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9AA08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0E085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1029A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6CC3C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AA5BF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D8FDA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18621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40175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3233B0"/>
    <w:multiLevelType w:val="hybridMultilevel"/>
    <w:tmpl w:val="6B2C1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0D4438F"/>
    <w:multiLevelType w:val="hybridMultilevel"/>
    <w:tmpl w:val="0A8E5810"/>
    <w:lvl w:ilvl="0" w:tplc="38D259CA">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BE867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0C226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56813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E31D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5030B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24546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26550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E48A7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3861C5A"/>
    <w:multiLevelType w:val="hybridMultilevel"/>
    <w:tmpl w:val="9EF23EC0"/>
    <w:lvl w:ilvl="0" w:tplc="F768158A">
      <w:start w:val="1"/>
      <w:numFmt w:val="decimal"/>
      <w:lvlText w:val="%1."/>
      <w:lvlJc w:val="left"/>
      <w:pPr>
        <w:ind w:left="911" w:hanging="360"/>
      </w:pPr>
      <w:rPr>
        <w:rFonts w:hint="default"/>
      </w:rPr>
    </w:lvl>
    <w:lvl w:ilvl="1" w:tplc="04270019" w:tentative="1">
      <w:start w:val="1"/>
      <w:numFmt w:val="lowerLetter"/>
      <w:lvlText w:val="%2."/>
      <w:lvlJc w:val="left"/>
      <w:pPr>
        <w:ind w:left="1631" w:hanging="360"/>
      </w:pPr>
    </w:lvl>
    <w:lvl w:ilvl="2" w:tplc="0427001B" w:tentative="1">
      <w:start w:val="1"/>
      <w:numFmt w:val="lowerRoman"/>
      <w:lvlText w:val="%3."/>
      <w:lvlJc w:val="right"/>
      <w:pPr>
        <w:ind w:left="2351" w:hanging="180"/>
      </w:pPr>
    </w:lvl>
    <w:lvl w:ilvl="3" w:tplc="0427000F" w:tentative="1">
      <w:start w:val="1"/>
      <w:numFmt w:val="decimal"/>
      <w:lvlText w:val="%4."/>
      <w:lvlJc w:val="left"/>
      <w:pPr>
        <w:ind w:left="3071" w:hanging="360"/>
      </w:pPr>
    </w:lvl>
    <w:lvl w:ilvl="4" w:tplc="04270019" w:tentative="1">
      <w:start w:val="1"/>
      <w:numFmt w:val="lowerLetter"/>
      <w:lvlText w:val="%5."/>
      <w:lvlJc w:val="left"/>
      <w:pPr>
        <w:ind w:left="3791" w:hanging="360"/>
      </w:pPr>
    </w:lvl>
    <w:lvl w:ilvl="5" w:tplc="0427001B" w:tentative="1">
      <w:start w:val="1"/>
      <w:numFmt w:val="lowerRoman"/>
      <w:lvlText w:val="%6."/>
      <w:lvlJc w:val="right"/>
      <w:pPr>
        <w:ind w:left="4511" w:hanging="180"/>
      </w:pPr>
    </w:lvl>
    <w:lvl w:ilvl="6" w:tplc="0427000F" w:tentative="1">
      <w:start w:val="1"/>
      <w:numFmt w:val="decimal"/>
      <w:lvlText w:val="%7."/>
      <w:lvlJc w:val="left"/>
      <w:pPr>
        <w:ind w:left="5231" w:hanging="360"/>
      </w:pPr>
    </w:lvl>
    <w:lvl w:ilvl="7" w:tplc="04270019" w:tentative="1">
      <w:start w:val="1"/>
      <w:numFmt w:val="lowerLetter"/>
      <w:lvlText w:val="%8."/>
      <w:lvlJc w:val="left"/>
      <w:pPr>
        <w:ind w:left="5951" w:hanging="360"/>
      </w:pPr>
    </w:lvl>
    <w:lvl w:ilvl="8" w:tplc="0427001B" w:tentative="1">
      <w:start w:val="1"/>
      <w:numFmt w:val="lowerRoman"/>
      <w:lvlText w:val="%9."/>
      <w:lvlJc w:val="right"/>
      <w:pPr>
        <w:ind w:left="6671" w:hanging="180"/>
      </w:pPr>
    </w:lvl>
  </w:abstractNum>
  <w:abstractNum w:abstractNumId="7" w15:restartNumberingAfterBreak="0">
    <w:nsid w:val="7A9C10B2"/>
    <w:multiLevelType w:val="multilevel"/>
    <w:tmpl w:val="77B847F4"/>
    <w:lvl w:ilvl="0">
      <w:start w:val="1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7"/>
  </w:num>
  <w:num w:numId="4">
    <w:abstractNumId w:val="2"/>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84"/>
    <w:rsid w:val="000D0A29"/>
    <w:rsid w:val="000D468F"/>
    <w:rsid w:val="001B5EDC"/>
    <w:rsid w:val="002D1610"/>
    <w:rsid w:val="002E014C"/>
    <w:rsid w:val="00383AF8"/>
    <w:rsid w:val="003A25E3"/>
    <w:rsid w:val="003C6BDB"/>
    <w:rsid w:val="004D1CFD"/>
    <w:rsid w:val="0063539E"/>
    <w:rsid w:val="00731FC2"/>
    <w:rsid w:val="007528C0"/>
    <w:rsid w:val="007F2987"/>
    <w:rsid w:val="0096611B"/>
    <w:rsid w:val="00A33938"/>
    <w:rsid w:val="00A94969"/>
    <w:rsid w:val="00B01506"/>
    <w:rsid w:val="00C60C84"/>
    <w:rsid w:val="00CA575C"/>
    <w:rsid w:val="00D934A8"/>
    <w:rsid w:val="00E17F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033EFA-FD63-40D2-95E0-4C84C678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3539E"/>
    <w:pPr>
      <w:spacing w:after="12" w:line="268" w:lineRule="auto"/>
      <w:ind w:left="1740" w:hanging="10"/>
      <w:jc w:val="both"/>
    </w:pPr>
    <w:rPr>
      <w:rFonts w:ascii="Times New Roman" w:eastAsia="Times New Roman" w:hAnsi="Times New Roman" w:cs="Times New Roman"/>
      <w:color w:val="000000"/>
      <w:sz w:val="24"/>
    </w:rPr>
  </w:style>
  <w:style w:type="paragraph" w:styleId="Antrat1">
    <w:name w:val="heading 1"/>
    <w:next w:val="prastasis"/>
    <w:link w:val="Antrat1Diagrama"/>
    <w:uiPriority w:val="9"/>
    <w:unhideWhenUsed/>
    <w:qFormat/>
    <w:pPr>
      <w:keepNext/>
      <w:keepLines/>
      <w:spacing w:after="0" w:line="268" w:lineRule="auto"/>
      <w:ind w:left="10" w:hanging="10"/>
      <w:jc w:val="center"/>
      <w:outlineLvl w:val="0"/>
    </w:pPr>
    <w:rPr>
      <w:rFonts w:ascii="Times New Roman" w:eastAsia="Times New Roman" w:hAnsi="Times New Roman" w:cs="Times New Roman"/>
      <w:b/>
      <w:color w:val="000000"/>
      <w:sz w:val="24"/>
    </w:rPr>
  </w:style>
  <w:style w:type="paragraph" w:styleId="Antrat2">
    <w:name w:val="heading 2"/>
    <w:next w:val="prastasis"/>
    <w:link w:val="Antrat2Diagrama"/>
    <w:uiPriority w:val="9"/>
    <w:unhideWhenUsed/>
    <w:qFormat/>
    <w:pPr>
      <w:keepNext/>
      <w:keepLines/>
      <w:spacing w:after="0"/>
      <w:ind w:left="1740" w:hanging="10"/>
      <w:jc w:val="center"/>
      <w:outlineLvl w:val="1"/>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b/>
      <w:color w:val="000000"/>
      <w:sz w:val="24"/>
    </w:rPr>
  </w:style>
  <w:style w:type="character" w:customStyle="1" w:styleId="Antrat2Diagrama">
    <w:name w:val="Antraštė 2 Diagrama"/>
    <w:link w:val="Antrat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0D468F"/>
    <w:pPr>
      <w:ind w:left="720"/>
      <w:contextualSpacing/>
    </w:pPr>
  </w:style>
  <w:style w:type="table" w:styleId="Lentelstinklelis">
    <w:name w:val="Table Grid"/>
    <w:basedOn w:val="prastojilentel"/>
    <w:uiPriority w:val="39"/>
    <w:rsid w:val="006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3393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33938"/>
    <w:rPr>
      <w:rFonts w:ascii="Times New Roman" w:eastAsia="Times New Roman" w:hAnsi="Times New Roman" w:cs="Times New Roman"/>
      <w:color w:val="000000"/>
      <w:sz w:val="24"/>
    </w:rPr>
  </w:style>
  <w:style w:type="paragraph" w:styleId="Porat">
    <w:name w:val="footer"/>
    <w:basedOn w:val="prastasis"/>
    <w:link w:val="PoratDiagrama"/>
    <w:uiPriority w:val="99"/>
    <w:unhideWhenUsed/>
    <w:rsid w:val="00A339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3938"/>
    <w:rPr>
      <w:rFonts w:ascii="Times New Roman" w:eastAsia="Times New Roman" w:hAnsi="Times New Roman" w:cs="Times New Roman"/>
      <w:color w:val="000000"/>
      <w:sz w:val="24"/>
    </w:rPr>
  </w:style>
  <w:style w:type="paragraph" w:styleId="Debesliotekstas">
    <w:name w:val="Balloon Text"/>
    <w:basedOn w:val="prastasis"/>
    <w:link w:val="DebesliotekstasDiagrama"/>
    <w:uiPriority w:val="99"/>
    <w:semiHidden/>
    <w:unhideWhenUsed/>
    <w:rsid w:val="003C6BD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6BDB"/>
    <w:rPr>
      <w:rFonts w:ascii="Segoe UI" w:eastAsia="Times New Roman" w:hAnsi="Segoe UI" w:cs="Segoe UI"/>
      <w:color w:val="000000"/>
      <w:sz w:val="18"/>
      <w:szCs w:val="18"/>
    </w:rPr>
  </w:style>
  <w:style w:type="character" w:styleId="Hipersaitas">
    <w:name w:val="Hyperlink"/>
    <w:basedOn w:val="Numatytasispastraiposriftas"/>
    <w:uiPriority w:val="99"/>
    <w:unhideWhenUsed/>
    <w:rsid w:val="00CA57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2D83A-226B-4615-A3D9-1606FC19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8012</Words>
  <Characters>4567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Centras</dc:creator>
  <cp:keywords/>
  <cp:lastModifiedBy>Dalia Šidlauskienė</cp:lastModifiedBy>
  <cp:revision>2</cp:revision>
  <cp:lastPrinted>2022-02-17T12:36:00Z</cp:lastPrinted>
  <dcterms:created xsi:type="dcterms:W3CDTF">2023-11-08T06:05:00Z</dcterms:created>
  <dcterms:modified xsi:type="dcterms:W3CDTF">2023-11-08T06:05:00Z</dcterms:modified>
</cp:coreProperties>
</file>