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D3DCE" w14:textId="6414AA8E" w:rsidR="0069380D" w:rsidRPr="00133BAF" w:rsidRDefault="00EB4407" w:rsidP="00EB4407">
      <w:pPr>
        <w:pStyle w:val="Betarp"/>
      </w:pPr>
      <w:r w:rsidRPr="00133BAF">
        <w:t xml:space="preserve">     </w:t>
      </w:r>
      <w:r w:rsidR="00C45180" w:rsidRPr="00133BAF">
        <w:t xml:space="preserve">                                                                                          </w:t>
      </w:r>
      <w:r w:rsidR="0069380D" w:rsidRPr="00133BAF">
        <w:t>PRITARTA</w:t>
      </w:r>
    </w:p>
    <w:p w14:paraId="2A73613E" w14:textId="2FB860D1" w:rsidR="00C45180" w:rsidRPr="00133BAF" w:rsidRDefault="00C45180" w:rsidP="00EB4407">
      <w:pPr>
        <w:pStyle w:val="Betarp"/>
      </w:pPr>
      <w:r w:rsidRPr="00133BAF">
        <w:t xml:space="preserve">                                                                                               </w:t>
      </w:r>
      <w:r w:rsidR="0069380D" w:rsidRPr="00133BAF">
        <w:t>Trakų rajono savivaldybės</w:t>
      </w:r>
      <w:r w:rsidR="00CB6240" w:rsidRPr="00133BAF">
        <w:t xml:space="preserve"> mero</w:t>
      </w:r>
    </w:p>
    <w:p w14:paraId="5F055B83" w14:textId="77777777" w:rsidR="00A6156A" w:rsidRDefault="00C45180" w:rsidP="00EB4407">
      <w:pPr>
        <w:pStyle w:val="Betarp"/>
      </w:pPr>
      <w:r w:rsidRPr="00133BAF">
        <w:t xml:space="preserve">                                                                                                </w:t>
      </w:r>
      <w:r w:rsidR="00A6156A">
        <w:t xml:space="preserve">2026 m. birželio 22 d. </w:t>
      </w:r>
    </w:p>
    <w:p w14:paraId="63193103" w14:textId="18E200C8" w:rsidR="0069380D" w:rsidRPr="00133BAF" w:rsidRDefault="00A6156A" w:rsidP="00EB4407">
      <w:pPr>
        <w:pStyle w:val="Betarp"/>
      </w:pPr>
      <w:r>
        <w:t xml:space="preserve">                                                                                                p</w:t>
      </w:r>
      <w:r w:rsidR="00C45180" w:rsidRPr="00133BAF">
        <w:t>otvarkiu Nr.</w:t>
      </w:r>
      <w:r>
        <w:t xml:space="preserve"> P1E-337</w:t>
      </w:r>
      <w:r w:rsidR="00EB4407" w:rsidRPr="00133BAF">
        <w:t xml:space="preserve">            </w:t>
      </w:r>
    </w:p>
    <w:p w14:paraId="614F9977" w14:textId="77777777" w:rsidR="0069380D" w:rsidRPr="00133BAF" w:rsidRDefault="0069380D" w:rsidP="00EB4407">
      <w:pPr>
        <w:pStyle w:val="Betarp"/>
      </w:pPr>
    </w:p>
    <w:p w14:paraId="2CF5037F" w14:textId="29B4B8BD" w:rsidR="0069380D" w:rsidRPr="00133BAF" w:rsidRDefault="00EB4407" w:rsidP="00EB4407">
      <w:pPr>
        <w:pStyle w:val="Betarp"/>
      </w:pPr>
      <w:r w:rsidRPr="00133BAF">
        <w:t xml:space="preserve"> </w:t>
      </w:r>
      <w:r w:rsidR="00C45180" w:rsidRPr="00133BAF">
        <w:t xml:space="preserve">                                                                                             </w:t>
      </w:r>
      <w:r w:rsidR="0069380D" w:rsidRPr="00133BAF">
        <w:t>PRITARTA</w:t>
      </w:r>
    </w:p>
    <w:p w14:paraId="5E30CCB8" w14:textId="77777777" w:rsidR="00F03845" w:rsidRPr="00133BAF" w:rsidRDefault="00C45180" w:rsidP="00EB4407">
      <w:pPr>
        <w:pStyle w:val="Betarp"/>
      </w:pPr>
      <w:r w:rsidRPr="00133BAF">
        <w:t xml:space="preserve">                                                                                            </w:t>
      </w:r>
      <w:r w:rsidR="000E583A" w:rsidRPr="00133BAF">
        <w:t xml:space="preserve">  </w:t>
      </w:r>
      <w:r w:rsidR="00F03845" w:rsidRPr="00133BAF">
        <w:t xml:space="preserve">Trakų pradinės mokyklos </w:t>
      </w:r>
    </w:p>
    <w:p w14:paraId="0ECF4B69" w14:textId="71AE299A" w:rsidR="0069380D" w:rsidRPr="00133BAF" w:rsidRDefault="00F03845" w:rsidP="00F03845">
      <w:pPr>
        <w:pStyle w:val="Betarp"/>
        <w:ind w:left="5184"/>
      </w:pPr>
      <w:r w:rsidRPr="00133BAF">
        <w:t xml:space="preserve">        </w:t>
      </w:r>
      <w:r w:rsidR="0069380D" w:rsidRPr="00133BAF">
        <w:t xml:space="preserve">Mokyklos </w:t>
      </w:r>
      <w:r w:rsidR="00EB4407" w:rsidRPr="00133BAF">
        <w:t xml:space="preserve"> </w:t>
      </w:r>
      <w:r w:rsidR="0069380D" w:rsidRPr="00133BAF">
        <w:t>tarybos</w:t>
      </w:r>
    </w:p>
    <w:p w14:paraId="40D09C45" w14:textId="0F58F5E3" w:rsidR="000E583A" w:rsidRPr="00133BAF" w:rsidRDefault="00C45180" w:rsidP="00EB4407">
      <w:pPr>
        <w:pStyle w:val="Betarp"/>
      </w:pPr>
      <w:r w:rsidRPr="00133BAF">
        <w:t xml:space="preserve">                                                                                   </w:t>
      </w:r>
      <w:r w:rsidR="000E583A" w:rsidRPr="00133BAF">
        <w:t xml:space="preserve">           </w:t>
      </w:r>
      <w:r w:rsidR="005401C7">
        <w:t xml:space="preserve">2026-06-10 </w:t>
      </w:r>
      <w:r w:rsidR="0069380D" w:rsidRPr="00133BAF">
        <w:t xml:space="preserve">nutarimu, </w:t>
      </w:r>
    </w:p>
    <w:p w14:paraId="5E160B62" w14:textId="62DDB258" w:rsidR="0069380D" w:rsidRPr="00133BAF" w:rsidRDefault="000E583A" w:rsidP="00EB4407">
      <w:pPr>
        <w:pStyle w:val="Betarp"/>
      </w:pPr>
      <w:r w:rsidRPr="00133BAF">
        <w:t xml:space="preserve">                                                                                              </w:t>
      </w:r>
      <w:r w:rsidR="0069380D" w:rsidRPr="00133BAF">
        <w:t>Protokolo Nr.</w:t>
      </w:r>
      <w:r w:rsidR="00EB4407" w:rsidRPr="00133BAF">
        <w:t xml:space="preserve"> </w:t>
      </w:r>
      <w:r w:rsidR="005401C7">
        <w:t>2</w:t>
      </w:r>
    </w:p>
    <w:p w14:paraId="6906D900" w14:textId="77777777" w:rsidR="0069380D" w:rsidRPr="00133BAF" w:rsidRDefault="0069380D" w:rsidP="00EB4407">
      <w:pPr>
        <w:pStyle w:val="Betarp"/>
      </w:pPr>
    </w:p>
    <w:p w14:paraId="12699B77" w14:textId="727E9650" w:rsidR="00BC0226" w:rsidRPr="00133BAF" w:rsidRDefault="00C45180" w:rsidP="00EB4407">
      <w:pPr>
        <w:pStyle w:val="Betarp"/>
      </w:pPr>
      <w:r w:rsidRPr="00133BAF">
        <w:t xml:space="preserve">                                                                                              </w:t>
      </w:r>
      <w:r w:rsidR="00EB4407" w:rsidRPr="00133BAF">
        <w:t>PATVIRTINTA</w:t>
      </w:r>
    </w:p>
    <w:p w14:paraId="0038783C" w14:textId="1635825B" w:rsidR="00EB4407" w:rsidRPr="00133BAF" w:rsidRDefault="00EB4407" w:rsidP="00EB4407">
      <w:pPr>
        <w:pStyle w:val="Betarp"/>
      </w:pPr>
      <w:r w:rsidRPr="00133BAF">
        <w:t xml:space="preserve">                                                                                             </w:t>
      </w:r>
      <w:r w:rsidR="006056AD" w:rsidRPr="00133BAF">
        <w:t xml:space="preserve"> </w:t>
      </w:r>
      <w:r w:rsidR="00F03845" w:rsidRPr="00133BAF">
        <w:t>Trakų pradinės mokyklos</w:t>
      </w:r>
      <w:r w:rsidR="002230A8" w:rsidRPr="00133BAF">
        <w:t xml:space="preserve"> </w:t>
      </w:r>
      <w:r w:rsidRPr="00133BAF">
        <w:t>direktoriaus</w:t>
      </w:r>
    </w:p>
    <w:p w14:paraId="1D2EBBC4" w14:textId="77777777" w:rsidR="00A6156A" w:rsidRDefault="00EB4407" w:rsidP="00412D9F">
      <w:pPr>
        <w:pStyle w:val="Betarp"/>
      </w:pPr>
      <w:r w:rsidRPr="00133BAF">
        <w:t xml:space="preserve">                                                                                               </w:t>
      </w:r>
      <w:r w:rsidR="00A6156A">
        <w:t>2026 m. birželio 22 d.</w:t>
      </w:r>
      <w:r w:rsidRPr="00133BAF">
        <w:t xml:space="preserve"> </w:t>
      </w:r>
    </w:p>
    <w:p w14:paraId="2B923875" w14:textId="44BEDB27" w:rsidR="00412D9F" w:rsidRDefault="00A6156A" w:rsidP="00412D9F">
      <w:pPr>
        <w:pStyle w:val="Betarp"/>
      </w:pPr>
      <w:r>
        <w:t xml:space="preserve">                                                                                               </w:t>
      </w:r>
      <w:r w:rsidR="00EB4407" w:rsidRPr="00133BAF">
        <w:t>įsakymu Nr.</w:t>
      </w:r>
      <w:r>
        <w:t xml:space="preserve"> 1.3.155 (V)</w:t>
      </w:r>
      <w:bookmarkStart w:id="0" w:name="_GoBack"/>
      <w:bookmarkEnd w:id="0"/>
    </w:p>
    <w:p w14:paraId="3A8B839E" w14:textId="154504EA" w:rsidR="00803EF1" w:rsidRDefault="00803EF1" w:rsidP="00412D9F">
      <w:pPr>
        <w:pStyle w:val="Betarp"/>
      </w:pPr>
    </w:p>
    <w:p w14:paraId="13DA478C" w14:textId="37F784BA" w:rsidR="00803EF1" w:rsidRDefault="00803EF1" w:rsidP="00412D9F">
      <w:pPr>
        <w:pStyle w:val="Betarp"/>
      </w:pPr>
    </w:p>
    <w:p w14:paraId="2DAB9642" w14:textId="2AB02EC8" w:rsidR="00803EF1" w:rsidRDefault="00803EF1" w:rsidP="00412D9F">
      <w:pPr>
        <w:pStyle w:val="Betarp"/>
      </w:pPr>
    </w:p>
    <w:p w14:paraId="43FF691A" w14:textId="386FD7FF" w:rsidR="00803EF1" w:rsidRDefault="00803EF1" w:rsidP="00412D9F">
      <w:pPr>
        <w:pStyle w:val="Betarp"/>
      </w:pPr>
    </w:p>
    <w:p w14:paraId="35BE2B67" w14:textId="5B93D91F" w:rsidR="00803EF1" w:rsidRDefault="00803EF1" w:rsidP="00412D9F">
      <w:pPr>
        <w:pStyle w:val="Betarp"/>
      </w:pPr>
    </w:p>
    <w:p w14:paraId="51FD57C5" w14:textId="77777777" w:rsidR="00803EF1" w:rsidRPr="00803EF1" w:rsidRDefault="00803EF1" w:rsidP="00412D9F">
      <w:pPr>
        <w:pStyle w:val="Betarp"/>
      </w:pPr>
    </w:p>
    <w:p w14:paraId="68291B66" w14:textId="77777777" w:rsidR="00412D9F" w:rsidRDefault="00412D9F" w:rsidP="00412D9F">
      <w:pPr>
        <w:pStyle w:val="Betarp"/>
        <w:rPr>
          <w:b/>
          <w:bCs/>
          <w:sz w:val="28"/>
          <w:szCs w:val="28"/>
        </w:rPr>
      </w:pPr>
    </w:p>
    <w:p w14:paraId="5B30E5E7" w14:textId="12D3B1BA" w:rsidR="008A2952" w:rsidRPr="00133BAF" w:rsidRDefault="00412D9F" w:rsidP="00412D9F">
      <w:pPr>
        <w:pStyle w:val="Betarp"/>
        <w:jc w:val="center"/>
        <w:rPr>
          <w:b/>
          <w:bCs/>
          <w:sz w:val="28"/>
          <w:szCs w:val="28"/>
        </w:rPr>
      </w:pPr>
      <w:r>
        <w:rPr>
          <w:b/>
          <w:bCs/>
          <w:sz w:val="28"/>
          <w:szCs w:val="28"/>
        </w:rPr>
        <w:t>TRA</w:t>
      </w:r>
      <w:r w:rsidR="00F03845" w:rsidRPr="00133BAF">
        <w:rPr>
          <w:b/>
          <w:bCs/>
          <w:sz w:val="28"/>
          <w:szCs w:val="28"/>
        </w:rPr>
        <w:t>KŲ PRADINĖS MOKYKLOS</w:t>
      </w:r>
    </w:p>
    <w:p w14:paraId="268DEC10" w14:textId="74EA4A4A" w:rsidR="00F16F02" w:rsidRPr="00133BAF" w:rsidRDefault="00F16F02" w:rsidP="00F16F02">
      <w:pPr>
        <w:jc w:val="center"/>
        <w:rPr>
          <w:rFonts w:cs="Times New Roman"/>
          <w:b/>
          <w:bCs/>
          <w:sz w:val="28"/>
          <w:szCs w:val="28"/>
        </w:rPr>
      </w:pPr>
      <w:r w:rsidRPr="00133BAF">
        <w:rPr>
          <w:rFonts w:cs="Times New Roman"/>
          <w:b/>
          <w:bCs/>
          <w:sz w:val="28"/>
          <w:szCs w:val="28"/>
        </w:rPr>
        <w:t>2026 – 2028 METŲ STRATEGINIS VEIKLOS PLANAS</w:t>
      </w:r>
    </w:p>
    <w:p w14:paraId="2DA5EF37" w14:textId="77777777" w:rsidR="00BC0226" w:rsidRPr="00133BAF" w:rsidRDefault="00BC0226" w:rsidP="00BC0226">
      <w:pPr>
        <w:spacing w:after="0" w:line="240" w:lineRule="auto"/>
        <w:rPr>
          <w:rFonts w:eastAsia="Times New Roman" w:cs="Times New Roman"/>
        </w:rPr>
      </w:pPr>
      <w:r w:rsidRPr="00133BAF">
        <w:rPr>
          <w:rFonts w:eastAsia="Times New Roman" w:cs="Times New Roman"/>
          <w:b/>
          <w:sz w:val="28"/>
          <w:szCs w:val="28"/>
        </w:rPr>
        <w:t xml:space="preserve"> </w:t>
      </w:r>
      <w:r w:rsidRPr="00133BAF">
        <w:rPr>
          <w:rFonts w:eastAsia="Times New Roman" w:cs="Times New Roman"/>
        </w:rPr>
        <w:t xml:space="preserve">                                   </w:t>
      </w:r>
    </w:p>
    <w:p w14:paraId="51D6DCCF" w14:textId="77777777" w:rsidR="00BC0226" w:rsidRPr="00133BAF" w:rsidRDefault="00BC0226" w:rsidP="00BC0226">
      <w:pPr>
        <w:spacing w:after="0" w:line="240" w:lineRule="auto"/>
        <w:rPr>
          <w:rFonts w:eastAsia="Times New Roman" w:cs="Times New Roman"/>
        </w:rPr>
      </w:pPr>
    </w:p>
    <w:p w14:paraId="3AE1C425" w14:textId="77777777" w:rsidR="00BC0226" w:rsidRPr="00133BAF" w:rsidRDefault="00BC0226" w:rsidP="00BC0226">
      <w:pPr>
        <w:spacing w:after="0" w:line="240" w:lineRule="auto"/>
        <w:rPr>
          <w:rFonts w:eastAsia="Times New Roman" w:cs="Times New Roman"/>
        </w:rPr>
      </w:pPr>
    </w:p>
    <w:p w14:paraId="022E9C35" w14:textId="77777777" w:rsidR="00BC0226" w:rsidRPr="00133BAF" w:rsidRDefault="00BC0226" w:rsidP="00BC0226">
      <w:pPr>
        <w:spacing w:after="0" w:line="240" w:lineRule="auto"/>
        <w:rPr>
          <w:rFonts w:eastAsia="Times New Roman" w:cs="Times New Roman"/>
        </w:rPr>
      </w:pPr>
    </w:p>
    <w:p w14:paraId="512B4BC9" w14:textId="77777777" w:rsidR="00BC0226" w:rsidRPr="00BC0226" w:rsidRDefault="00BC0226" w:rsidP="00BC0226">
      <w:pPr>
        <w:spacing w:after="0" w:line="240" w:lineRule="auto"/>
        <w:rPr>
          <w:rFonts w:eastAsia="Times New Roman" w:cs="Times New Roman"/>
        </w:rPr>
      </w:pPr>
    </w:p>
    <w:p w14:paraId="05073026" w14:textId="77777777" w:rsidR="00BC0226" w:rsidRPr="00BC0226" w:rsidRDefault="00BC0226" w:rsidP="00BC0226">
      <w:pPr>
        <w:spacing w:after="0" w:line="240" w:lineRule="auto"/>
        <w:rPr>
          <w:rFonts w:eastAsia="Times New Roman" w:cs="Times New Roman"/>
        </w:rPr>
      </w:pPr>
    </w:p>
    <w:p w14:paraId="7FCEC8EA" w14:textId="77777777" w:rsidR="00BC0226" w:rsidRPr="00BC0226" w:rsidRDefault="00BC0226" w:rsidP="00BC0226">
      <w:pPr>
        <w:spacing w:after="0" w:line="240" w:lineRule="auto"/>
        <w:rPr>
          <w:rFonts w:eastAsia="Times New Roman" w:cs="Times New Roman"/>
        </w:rPr>
      </w:pPr>
    </w:p>
    <w:p w14:paraId="3AFEB22B" w14:textId="77777777" w:rsidR="00BC0226" w:rsidRPr="00BC0226" w:rsidRDefault="00BC0226" w:rsidP="00BC0226">
      <w:pPr>
        <w:spacing w:after="0" w:line="240" w:lineRule="auto"/>
        <w:rPr>
          <w:rFonts w:eastAsia="Times New Roman" w:cs="Times New Roman"/>
        </w:rPr>
      </w:pPr>
    </w:p>
    <w:p w14:paraId="5805EA85" w14:textId="77777777" w:rsidR="00BC0226" w:rsidRPr="00BC0226" w:rsidRDefault="00BC0226" w:rsidP="00BC0226">
      <w:pPr>
        <w:spacing w:after="0" w:line="240" w:lineRule="auto"/>
        <w:rPr>
          <w:rFonts w:eastAsia="Times New Roman" w:cs="Times New Roman"/>
        </w:rPr>
      </w:pPr>
    </w:p>
    <w:p w14:paraId="7602D46B" w14:textId="77777777" w:rsidR="00BC0226" w:rsidRPr="00BC0226" w:rsidRDefault="00BC0226" w:rsidP="00BC0226">
      <w:pPr>
        <w:spacing w:after="0" w:line="240" w:lineRule="auto"/>
        <w:rPr>
          <w:rFonts w:eastAsia="Times New Roman" w:cs="Times New Roman"/>
        </w:rPr>
      </w:pPr>
    </w:p>
    <w:p w14:paraId="659C007C" w14:textId="77777777" w:rsidR="00BC0226" w:rsidRPr="00BC0226" w:rsidRDefault="00BC0226" w:rsidP="00BC0226">
      <w:pPr>
        <w:spacing w:after="0" w:line="240" w:lineRule="auto"/>
        <w:rPr>
          <w:rFonts w:eastAsia="Times New Roman" w:cs="Times New Roman"/>
        </w:rPr>
      </w:pPr>
    </w:p>
    <w:p w14:paraId="2CCB7961" w14:textId="77777777" w:rsidR="00BC0226" w:rsidRPr="00BC0226" w:rsidRDefault="00BC0226" w:rsidP="00BC0226">
      <w:pPr>
        <w:spacing w:after="0" w:line="240" w:lineRule="auto"/>
        <w:rPr>
          <w:rFonts w:eastAsia="Times New Roman" w:cs="Times New Roman"/>
        </w:rPr>
      </w:pPr>
    </w:p>
    <w:p w14:paraId="14FC3A09" w14:textId="77777777" w:rsidR="00BC0226" w:rsidRPr="00BC0226" w:rsidRDefault="00BC0226" w:rsidP="00BC0226">
      <w:pPr>
        <w:spacing w:after="0" w:line="240" w:lineRule="auto"/>
        <w:rPr>
          <w:rFonts w:eastAsia="Times New Roman" w:cs="Times New Roman"/>
        </w:rPr>
      </w:pPr>
    </w:p>
    <w:p w14:paraId="2B4B1CCC" w14:textId="77777777" w:rsidR="00BC0226" w:rsidRPr="00BC0226" w:rsidRDefault="00BC0226" w:rsidP="00BC0226">
      <w:pPr>
        <w:spacing w:after="0" w:line="240" w:lineRule="auto"/>
        <w:rPr>
          <w:rFonts w:eastAsia="Times New Roman" w:cs="Times New Roman"/>
        </w:rPr>
      </w:pPr>
    </w:p>
    <w:p w14:paraId="7B9C9A6B" w14:textId="77777777" w:rsidR="00BC0226" w:rsidRPr="00BC0226" w:rsidRDefault="00BC0226" w:rsidP="00BC0226">
      <w:pPr>
        <w:spacing w:after="0" w:line="240" w:lineRule="auto"/>
        <w:rPr>
          <w:rFonts w:eastAsia="Times New Roman" w:cs="Times New Roman"/>
        </w:rPr>
      </w:pPr>
    </w:p>
    <w:p w14:paraId="41DCF2AF" w14:textId="77777777" w:rsidR="00BC0226" w:rsidRPr="00BC0226" w:rsidRDefault="00BC0226" w:rsidP="00BC0226">
      <w:pPr>
        <w:spacing w:after="0" w:line="240" w:lineRule="auto"/>
        <w:rPr>
          <w:rFonts w:eastAsia="Times New Roman" w:cs="Times New Roman"/>
        </w:rPr>
      </w:pPr>
    </w:p>
    <w:p w14:paraId="5456E822" w14:textId="77777777" w:rsidR="00BC0226" w:rsidRPr="00BC0226" w:rsidRDefault="00BC0226" w:rsidP="00BC0226">
      <w:pPr>
        <w:spacing w:after="0" w:line="240" w:lineRule="auto"/>
        <w:rPr>
          <w:rFonts w:eastAsia="Times New Roman" w:cs="Times New Roman"/>
        </w:rPr>
      </w:pPr>
    </w:p>
    <w:p w14:paraId="251441E9" w14:textId="77777777" w:rsidR="00BC0226" w:rsidRPr="00BC0226" w:rsidRDefault="00BC0226" w:rsidP="00BC0226">
      <w:pPr>
        <w:spacing w:after="0" w:line="240" w:lineRule="auto"/>
        <w:rPr>
          <w:rFonts w:eastAsia="Times New Roman" w:cs="Times New Roman"/>
        </w:rPr>
      </w:pPr>
    </w:p>
    <w:p w14:paraId="15314E28" w14:textId="77777777" w:rsidR="00BC0226" w:rsidRPr="00BC0226" w:rsidRDefault="00BC0226" w:rsidP="00BC0226">
      <w:pPr>
        <w:spacing w:after="0" w:line="240" w:lineRule="auto"/>
        <w:rPr>
          <w:rFonts w:eastAsia="Times New Roman" w:cs="Times New Roman"/>
        </w:rPr>
      </w:pPr>
    </w:p>
    <w:p w14:paraId="1F900516" w14:textId="77777777" w:rsidR="00BC0226" w:rsidRPr="00BC0226" w:rsidRDefault="00BC0226" w:rsidP="00BC0226">
      <w:pPr>
        <w:spacing w:after="0" w:line="240" w:lineRule="auto"/>
        <w:rPr>
          <w:rFonts w:eastAsia="Times New Roman" w:cs="Times New Roman"/>
        </w:rPr>
      </w:pPr>
      <w:r w:rsidRPr="00BC0226">
        <w:rPr>
          <w:rFonts w:eastAsia="Times New Roman" w:cs="Times New Roman"/>
        </w:rPr>
        <w:t xml:space="preserve">                                                                                     </w:t>
      </w:r>
    </w:p>
    <w:p w14:paraId="731FEB70" w14:textId="77777777" w:rsidR="00BC0226" w:rsidRPr="00BC0226" w:rsidRDefault="00BC0226" w:rsidP="00BC0226">
      <w:pPr>
        <w:spacing w:after="0" w:line="240" w:lineRule="auto"/>
        <w:rPr>
          <w:rFonts w:eastAsia="Times New Roman" w:cs="Times New Roman"/>
        </w:rPr>
      </w:pPr>
    </w:p>
    <w:p w14:paraId="2A982EB6" w14:textId="77777777" w:rsidR="00BC0226" w:rsidRPr="00BC0226" w:rsidRDefault="00BC0226" w:rsidP="00BC0226">
      <w:pPr>
        <w:spacing w:after="0" w:line="240" w:lineRule="auto"/>
        <w:rPr>
          <w:rFonts w:eastAsia="Times New Roman" w:cs="Times New Roman"/>
        </w:rPr>
      </w:pPr>
    </w:p>
    <w:p w14:paraId="2B44BBE2" w14:textId="77777777" w:rsidR="00BC0226" w:rsidRPr="00BC0226" w:rsidRDefault="00BC0226" w:rsidP="00BC0226">
      <w:pPr>
        <w:spacing w:after="0" w:line="240" w:lineRule="auto"/>
        <w:rPr>
          <w:rFonts w:eastAsia="Times New Roman" w:cs="Times New Roman"/>
        </w:rPr>
      </w:pPr>
    </w:p>
    <w:p w14:paraId="06E896AF" w14:textId="77777777" w:rsidR="00BC0226" w:rsidRDefault="00BC0226" w:rsidP="00BC0226">
      <w:pPr>
        <w:spacing w:after="0" w:line="240" w:lineRule="auto"/>
        <w:rPr>
          <w:rFonts w:eastAsia="Times New Roman" w:cs="Times New Roman"/>
        </w:rPr>
      </w:pPr>
    </w:p>
    <w:p w14:paraId="50F5EF82" w14:textId="77777777" w:rsidR="009C2BF1" w:rsidRDefault="009C2BF1" w:rsidP="00BC0226">
      <w:pPr>
        <w:spacing w:after="0" w:line="240" w:lineRule="auto"/>
        <w:rPr>
          <w:rFonts w:eastAsia="Times New Roman" w:cs="Times New Roman"/>
        </w:rPr>
      </w:pPr>
    </w:p>
    <w:p w14:paraId="3714790C" w14:textId="77777777" w:rsidR="009C2BF1" w:rsidRDefault="009C2BF1" w:rsidP="00BC0226">
      <w:pPr>
        <w:spacing w:after="0" w:line="240" w:lineRule="auto"/>
        <w:rPr>
          <w:rFonts w:eastAsia="Times New Roman" w:cs="Times New Roman"/>
        </w:rPr>
      </w:pPr>
    </w:p>
    <w:p w14:paraId="3BBB5002" w14:textId="77777777" w:rsidR="009C2BF1" w:rsidRPr="00BC0226" w:rsidRDefault="009C2BF1" w:rsidP="00BC0226">
      <w:pPr>
        <w:spacing w:after="0" w:line="240" w:lineRule="auto"/>
        <w:rPr>
          <w:rFonts w:eastAsia="Times New Roman" w:cs="Times New Roman"/>
        </w:rPr>
      </w:pPr>
    </w:p>
    <w:p w14:paraId="23E9794A" w14:textId="77777777" w:rsidR="00BC0226" w:rsidRPr="00BC0226" w:rsidRDefault="00BC0226" w:rsidP="00BC0226">
      <w:pPr>
        <w:spacing w:after="0" w:line="240" w:lineRule="auto"/>
        <w:rPr>
          <w:rFonts w:eastAsia="Times New Roman" w:cs="Times New Roman"/>
        </w:rPr>
      </w:pPr>
    </w:p>
    <w:p w14:paraId="3418145A" w14:textId="4B318933" w:rsidR="00280DC1" w:rsidRDefault="00280DC1" w:rsidP="009B2E35">
      <w:pPr>
        <w:tabs>
          <w:tab w:val="left" w:pos="8715"/>
        </w:tabs>
        <w:rPr>
          <w:rFonts w:eastAsia="Times New Roman" w:cs="Times New Roman"/>
        </w:rPr>
      </w:pPr>
    </w:p>
    <w:p w14:paraId="46693FD8" w14:textId="77777777" w:rsidR="00FD3682" w:rsidRDefault="00FD3682" w:rsidP="009B2E35">
      <w:pPr>
        <w:tabs>
          <w:tab w:val="left" w:pos="8715"/>
        </w:tabs>
        <w:rPr>
          <w:rFonts w:cs="Times New Roman"/>
          <w:b/>
          <w:bCs/>
        </w:rPr>
      </w:pPr>
    </w:p>
    <w:sdt>
      <w:sdtPr>
        <w:rPr>
          <w:rFonts w:ascii="Times New Roman" w:eastAsiaTheme="minorHAnsi" w:hAnsi="Times New Roman" w:cstheme="minorBidi"/>
          <w:color w:val="auto"/>
          <w:sz w:val="24"/>
          <w:szCs w:val="24"/>
        </w:rPr>
        <w:id w:val="638468131"/>
        <w:docPartObj>
          <w:docPartGallery w:val="Table of Contents"/>
          <w:docPartUnique/>
        </w:docPartObj>
      </w:sdtPr>
      <w:sdtEndPr>
        <w:rPr>
          <w:b/>
          <w:bCs/>
        </w:rPr>
      </w:sdtEndPr>
      <w:sdtContent>
        <w:p w14:paraId="7F6D95CC" w14:textId="0CEDC56F" w:rsidR="00944B3C" w:rsidRDefault="00944B3C" w:rsidP="00944B3C">
          <w:pPr>
            <w:pStyle w:val="Turinioantrat"/>
            <w:jc w:val="center"/>
          </w:pPr>
        </w:p>
        <w:p w14:paraId="2A18BF74" w14:textId="316B54B2" w:rsidR="00AA080E" w:rsidRDefault="002E11B4"/>
      </w:sdtContent>
    </w:sdt>
    <w:p w14:paraId="4BA282AC" w14:textId="77777777" w:rsidR="00B43F36" w:rsidRPr="00B43F36" w:rsidRDefault="00B43F36" w:rsidP="00B43F36">
      <w:pPr>
        <w:spacing w:before="100" w:beforeAutospacing="1" w:after="100" w:afterAutospacing="1" w:line="240" w:lineRule="auto"/>
        <w:rPr>
          <w:rFonts w:eastAsia="Times New Roman" w:cs="Times New Roman"/>
          <w:b/>
        </w:rPr>
      </w:pPr>
      <w:r w:rsidRPr="00B43F36">
        <w:rPr>
          <w:rFonts w:eastAsia="Times New Roman" w:cs="Times New Roman"/>
          <w:b/>
          <w:bCs/>
        </w:rPr>
        <w:t>Turinys</w:t>
      </w:r>
    </w:p>
    <w:p w14:paraId="347BDFA5" w14:textId="54FF95FB" w:rsidR="00B43F36" w:rsidRPr="00B43F36" w:rsidRDefault="00B43F36" w:rsidP="00B43F36">
      <w:pPr>
        <w:spacing w:after="0" w:line="240" w:lineRule="auto"/>
        <w:rPr>
          <w:rFonts w:eastAsia="Arial" w:cs="Times New Roman"/>
          <w:bCs/>
          <w:color w:val="000000"/>
        </w:rPr>
      </w:pPr>
      <w:r w:rsidRPr="00B43F36">
        <w:rPr>
          <w:rFonts w:eastAsia="Arial" w:cs="Times New Roman"/>
          <w:bCs/>
          <w:color w:val="000000"/>
        </w:rPr>
        <w:t>1. BENDROJI INFORMACIJA......................................................................................................3</w:t>
      </w:r>
    </w:p>
    <w:p w14:paraId="0F3F8AA5" w14:textId="77777777" w:rsidR="00B43F36" w:rsidRPr="00B43F36" w:rsidRDefault="00B43F36" w:rsidP="00B43F36">
      <w:pPr>
        <w:spacing w:after="0" w:line="240" w:lineRule="auto"/>
        <w:rPr>
          <w:rFonts w:eastAsia="Arial" w:cs="Times New Roman"/>
          <w:bCs/>
          <w:color w:val="000000"/>
        </w:rPr>
      </w:pPr>
    </w:p>
    <w:p w14:paraId="13B69D48" w14:textId="77777777" w:rsidR="00B43F36" w:rsidRPr="00B43F36" w:rsidRDefault="00B43F36" w:rsidP="00B43F36">
      <w:pPr>
        <w:spacing w:after="0" w:line="276" w:lineRule="auto"/>
        <w:rPr>
          <w:rFonts w:eastAsia="Arial" w:cs="Times New Roman"/>
          <w:bCs/>
          <w:color w:val="000000"/>
          <w:lang w:eastAsia="en-US" w:bidi="lt-LT"/>
        </w:rPr>
      </w:pPr>
      <w:r w:rsidRPr="00B43F36">
        <w:rPr>
          <w:rFonts w:eastAsia="Arial" w:cs="Times New Roman"/>
          <w:bCs/>
          <w:color w:val="000000"/>
          <w:lang w:eastAsia="en-US" w:bidi="lt-LT"/>
        </w:rPr>
        <w:t>2. MOKYKLOS SITUACIJOS ANALIZĖ.....................................................................................3</w:t>
      </w:r>
    </w:p>
    <w:p w14:paraId="5FBC959E" w14:textId="77777777" w:rsidR="00B43F36" w:rsidRPr="00B43F36" w:rsidRDefault="00B43F36" w:rsidP="00B43F36">
      <w:pPr>
        <w:spacing w:after="0" w:line="276" w:lineRule="auto"/>
        <w:rPr>
          <w:rFonts w:eastAsia="Arial" w:cs="Times New Roman"/>
          <w:bCs/>
          <w:color w:val="000000"/>
          <w:lang w:eastAsia="en-US" w:bidi="lt-LT"/>
        </w:rPr>
      </w:pPr>
    </w:p>
    <w:p w14:paraId="60C4ACA8" w14:textId="77777777" w:rsidR="00B43F36" w:rsidRPr="00B43F36" w:rsidRDefault="00B43F36" w:rsidP="00B43F36">
      <w:pPr>
        <w:spacing w:after="0" w:line="276" w:lineRule="auto"/>
        <w:rPr>
          <w:rFonts w:eastAsia="Arial" w:cs="Times New Roman"/>
          <w:bCs/>
          <w:color w:val="000000"/>
          <w:lang w:eastAsia="en-US" w:bidi="lt-LT"/>
        </w:rPr>
      </w:pPr>
      <w:r w:rsidRPr="00B43F36">
        <w:rPr>
          <w:rFonts w:eastAsia="Arial" w:cs="Times New Roman"/>
          <w:bCs/>
          <w:color w:val="000000"/>
          <w:lang w:eastAsia="en-US" w:bidi="lt-LT"/>
        </w:rPr>
        <w:t>3. SSGG ANALIZĖ.........................................................................................................................8</w:t>
      </w:r>
    </w:p>
    <w:p w14:paraId="74209633" w14:textId="77777777" w:rsidR="00B43F36" w:rsidRPr="00B43F36" w:rsidRDefault="00B43F36" w:rsidP="00B43F36">
      <w:pPr>
        <w:spacing w:after="0" w:line="276" w:lineRule="auto"/>
        <w:rPr>
          <w:rFonts w:eastAsia="Arial" w:cs="Times New Roman"/>
          <w:bCs/>
          <w:color w:val="000000"/>
          <w:lang w:eastAsia="en-US" w:bidi="lt-LT"/>
        </w:rPr>
      </w:pPr>
    </w:p>
    <w:p w14:paraId="2FC2D235" w14:textId="77777777" w:rsidR="00B43F36" w:rsidRDefault="00B43F36" w:rsidP="00B43F36">
      <w:pPr>
        <w:spacing w:after="0" w:line="276" w:lineRule="auto"/>
        <w:rPr>
          <w:rFonts w:eastAsia="Calibri" w:cs="Times New Roman"/>
          <w:bCs/>
        </w:rPr>
      </w:pPr>
      <w:r w:rsidRPr="00B43F36">
        <w:rPr>
          <w:rFonts w:eastAsia="Calibri" w:cs="Times New Roman"/>
          <w:bCs/>
        </w:rPr>
        <w:t xml:space="preserve">4. STRATEGIJOS TIKSLŲ SĄSAJOS SU TRAKŲ RAJONO SAVIVALDYBĖS </w:t>
      </w:r>
    </w:p>
    <w:p w14:paraId="212F1552" w14:textId="6006F612" w:rsidR="00B43F36" w:rsidRPr="00B43F36" w:rsidRDefault="00B43F36" w:rsidP="00B43F36">
      <w:pPr>
        <w:spacing w:after="0" w:line="276" w:lineRule="auto"/>
        <w:rPr>
          <w:rFonts w:eastAsia="Calibri" w:cs="Times New Roman"/>
          <w:bCs/>
        </w:rPr>
      </w:pPr>
      <w:r w:rsidRPr="00B43F36">
        <w:rPr>
          <w:rFonts w:eastAsia="Calibri" w:cs="Times New Roman"/>
          <w:bCs/>
        </w:rPr>
        <w:t>2026–2035 M. STRATEGINIO PLĖTROS PLANO PRIEMONĖMIS......................</w:t>
      </w:r>
      <w:r>
        <w:rPr>
          <w:rFonts w:eastAsia="Calibri" w:cs="Times New Roman"/>
          <w:bCs/>
        </w:rPr>
        <w:t>.</w:t>
      </w:r>
      <w:r w:rsidRPr="00B43F36">
        <w:rPr>
          <w:rFonts w:eastAsia="Calibri" w:cs="Times New Roman"/>
          <w:bCs/>
        </w:rPr>
        <w:t>..................9</w:t>
      </w:r>
    </w:p>
    <w:p w14:paraId="2651A8C2" w14:textId="77777777" w:rsidR="00B43F36" w:rsidRPr="00B43F36" w:rsidRDefault="00B43F36" w:rsidP="00B43F36">
      <w:pPr>
        <w:spacing w:after="0" w:line="276" w:lineRule="auto"/>
        <w:rPr>
          <w:rFonts w:eastAsia="Arial" w:cs="Times New Roman"/>
          <w:bCs/>
          <w:color w:val="000000"/>
          <w:lang w:eastAsia="en-US" w:bidi="lt-LT"/>
        </w:rPr>
      </w:pPr>
    </w:p>
    <w:p w14:paraId="25C3D645" w14:textId="77777777" w:rsidR="00B43F36" w:rsidRPr="00B43F36" w:rsidRDefault="00B43F36" w:rsidP="00B43F36">
      <w:pPr>
        <w:spacing w:after="0" w:line="276" w:lineRule="auto"/>
        <w:rPr>
          <w:rFonts w:eastAsia="Times New Roman" w:cs="Times New Roman"/>
          <w:bCs/>
          <w:color w:val="000000" w:themeColor="text1"/>
          <w:lang w:bidi="lt-LT"/>
        </w:rPr>
      </w:pPr>
      <w:r w:rsidRPr="00B43F36">
        <w:rPr>
          <w:rFonts w:eastAsia="Times New Roman" w:cs="Times New Roman"/>
          <w:bCs/>
          <w:color w:val="000000" w:themeColor="text1"/>
          <w:lang w:bidi="lt-LT"/>
        </w:rPr>
        <w:t>5. MOKYKLOS STRATEGINIAI TIKSLAI, UŽDAVINIAI, PRIEMONĖS IR RODIKLIAI....9</w:t>
      </w:r>
    </w:p>
    <w:p w14:paraId="64FFECF5" w14:textId="77777777" w:rsidR="00B43F36" w:rsidRPr="00B43F36" w:rsidRDefault="00B43F36" w:rsidP="00B43F36">
      <w:pPr>
        <w:spacing w:after="0" w:line="276" w:lineRule="auto"/>
        <w:rPr>
          <w:rFonts w:eastAsia="Arial" w:cs="Times New Roman"/>
          <w:bCs/>
          <w:color w:val="000000"/>
          <w:lang w:eastAsia="en-US" w:bidi="lt-LT"/>
        </w:rPr>
      </w:pPr>
    </w:p>
    <w:p w14:paraId="49324F51" w14:textId="18300CC3" w:rsidR="00B43F36" w:rsidRPr="00B43F36" w:rsidRDefault="00B43F36" w:rsidP="00B43F36">
      <w:pPr>
        <w:spacing w:after="0" w:line="240" w:lineRule="auto"/>
        <w:ind w:firstLine="720"/>
        <w:outlineLvl w:val="1"/>
        <w:rPr>
          <w:rFonts w:eastAsia="Times New Roman" w:cs="Times New Roman"/>
          <w:bCs/>
        </w:rPr>
      </w:pPr>
      <w:r w:rsidRPr="00B43F36">
        <w:rPr>
          <w:rFonts w:eastAsia="Times New Roman" w:cs="Times New Roman"/>
          <w:bCs/>
        </w:rPr>
        <w:t>5.1. STRATEGIJOS LOGINĖ GRANDINĖ..............</w:t>
      </w:r>
      <w:r>
        <w:rPr>
          <w:rFonts w:eastAsia="Times New Roman" w:cs="Times New Roman"/>
          <w:bCs/>
        </w:rPr>
        <w:t>..</w:t>
      </w:r>
      <w:r w:rsidRPr="00B43F36">
        <w:rPr>
          <w:rFonts w:eastAsia="Times New Roman" w:cs="Times New Roman"/>
          <w:bCs/>
        </w:rPr>
        <w:t>....................................................10</w:t>
      </w:r>
    </w:p>
    <w:p w14:paraId="2A19A7E0" w14:textId="77777777" w:rsidR="00B43F36" w:rsidRPr="00B43F36" w:rsidRDefault="00B43F36" w:rsidP="00B43F36">
      <w:pPr>
        <w:spacing w:after="0" w:line="240" w:lineRule="auto"/>
        <w:outlineLvl w:val="1"/>
        <w:rPr>
          <w:rFonts w:eastAsia="Times New Roman" w:cs="Times New Roman"/>
          <w:bCs/>
        </w:rPr>
      </w:pPr>
    </w:p>
    <w:p w14:paraId="354A00DC" w14:textId="77777777" w:rsidR="00B43F36" w:rsidRPr="00B43F36" w:rsidRDefault="00B43F36" w:rsidP="00B43F36">
      <w:pPr>
        <w:spacing w:after="0" w:line="271" w:lineRule="auto"/>
        <w:ind w:firstLine="720"/>
        <w:rPr>
          <w:rFonts w:eastAsia="Arial" w:cs="Times New Roman"/>
          <w:color w:val="000000"/>
        </w:rPr>
      </w:pPr>
      <w:r w:rsidRPr="00B43F36">
        <w:rPr>
          <w:rFonts w:eastAsia="Arial" w:cs="Times New Roman"/>
          <w:color w:val="000000"/>
        </w:rPr>
        <w:t>5.2. STRATEGINĖS IŠVADOS.......................................................................................12</w:t>
      </w:r>
    </w:p>
    <w:p w14:paraId="730FD282" w14:textId="77777777" w:rsidR="00B43F36" w:rsidRPr="00B43F36" w:rsidRDefault="00B43F36" w:rsidP="00B43F36">
      <w:pPr>
        <w:spacing w:after="0" w:line="271" w:lineRule="auto"/>
        <w:ind w:hanging="10"/>
        <w:rPr>
          <w:rFonts w:eastAsia="Arial" w:cs="Times New Roman"/>
          <w:color w:val="000000"/>
        </w:rPr>
      </w:pPr>
    </w:p>
    <w:p w14:paraId="410BB638" w14:textId="77777777" w:rsidR="00B43F36" w:rsidRPr="00B43F36" w:rsidRDefault="00B43F36" w:rsidP="00B43F36">
      <w:pPr>
        <w:spacing w:after="0" w:line="271" w:lineRule="auto"/>
        <w:ind w:hanging="10"/>
        <w:rPr>
          <w:rFonts w:eastAsia="Arial" w:cs="Times New Roman"/>
          <w:bCs/>
          <w:color w:val="000000"/>
        </w:rPr>
      </w:pPr>
      <w:r w:rsidRPr="00B43F36">
        <w:rPr>
          <w:rFonts w:eastAsia="Arial" w:cs="Times New Roman"/>
          <w:bCs/>
          <w:color w:val="000000"/>
        </w:rPr>
        <w:t>6. PIEMONIŲ APRAŠYMAS.......................................................................................................16</w:t>
      </w:r>
    </w:p>
    <w:p w14:paraId="795A58E2" w14:textId="77777777" w:rsidR="00B43F36" w:rsidRPr="00B43F36" w:rsidRDefault="00B43F36" w:rsidP="00B43F36">
      <w:pPr>
        <w:spacing w:after="0" w:line="271" w:lineRule="auto"/>
        <w:ind w:hanging="10"/>
        <w:rPr>
          <w:rFonts w:eastAsia="Arial" w:cs="Times New Roman"/>
          <w:bCs/>
          <w:color w:val="000000"/>
        </w:rPr>
      </w:pPr>
    </w:p>
    <w:p w14:paraId="1A10CE70" w14:textId="77777777" w:rsidR="00B43F36" w:rsidRPr="00B43F36" w:rsidRDefault="00B43F36" w:rsidP="00B43F36">
      <w:pPr>
        <w:spacing w:after="0" w:line="271" w:lineRule="auto"/>
        <w:ind w:hanging="10"/>
        <w:rPr>
          <w:rFonts w:eastAsia="Arial" w:cs="Times New Roman"/>
          <w:bCs/>
          <w:color w:val="000000"/>
        </w:rPr>
      </w:pPr>
      <w:r w:rsidRPr="00B43F36">
        <w:rPr>
          <w:rFonts w:eastAsia="Arial" w:cs="Times New Roman"/>
          <w:bCs/>
          <w:color w:val="000000"/>
        </w:rPr>
        <w:t>7. STRATEGIJOS ĮGYVENDINIMO BIUDŽETAS...................................................................20</w:t>
      </w:r>
    </w:p>
    <w:p w14:paraId="11CC6DBD" w14:textId="77777777" w:rsidR="00B43F36" w:rsidRPr="00B43F36" w:rsidRDefault="00B43F36" w:rsidP="00B43F36">
      <w:pPr>
        <w:spacing w:after="0" w:line="271" w:lineRule="auto"/>
        <w:ind w:hanging="10"/>
        <w:rPr>
          <w:rFonts w:eastAsia="Arial" w:cs="Times New Roman"/>
          <w:bCs/>
          <w:color w:val="000000"/>
        </w:rPr>
      </w:pPr>
    </w:p>
    <w:p w14:paraId="6A9AB756" w14:textId="77777777" w:rsidR="00B43F36" w:rsidRPr="00B43F36" w:rsidRDefault="00B43F36" w:rsidP="00B43F36">
      <w:pPr>
        <w:spacing w:after="0"/>
        <w:ind w:hanging="10"/>
        <w:rPr>
          <w:rFonts w:eastAsia="Arial" w:cs="Times New Roman"/>
          <w:color w:val="000000"/>
        </w:rPr>
      </w:pPr>
      <w:r w:rsidRPr="00B43F36">
        <w:rPr>
          <w:rFonts w:eastAsia="Arial" w:cs="Times New Roman"/>
          <w:color w:val="000000"/>
        </w:rPr>
        <w:t>8. STRATEGINIO PLANO ĮGYVENDINIMAS IR PRIEŽIŪRA ..............................................21</w:t>
      </w:r>
    </w:p>
    <w:p w14:paraId="4C78499D" w14:textId="77777777" w:rsidR="00B43F36" w:rsidRPr="00B43F36" w:rsidRDefault="00B43F36" w:rsidP="00B43F36">
      <w:pPr>
        <w:spacing w:after="0"/>
        <w:ind w:hanging="10"/>
        <w:rPr>
          <w:rFonts w:eastAsia="Arial" w:cs="Times New Roman"/>
          <w:color w:val="000000"/>
        </w:rPr>
      </w:pPr>
    </w:p>
    <w:p w14:paraId="3DACF10A" w14:textId="77777777" w:rsidR="00B43F36" w:rsidRPr="00B43F36" w:rsidRDefault="00B43F36" w:rsidP="00B43F36">
      <w:pPr>
        <w:spacing w:after="0"/>
        <w:ind w:hanging="10"/>
        <w:rPr>
          <w:rFonts w:eastAsia="Arial" w:cs="Times New Roman"/>
          <w:color w:val="000000"/>
        </w:rPr>
      </w:pPr>
      <w:r w:rsidRPr="00B43F36">
        <w:rPr>
          <w:rFonts w:eastAsia="Arial" w:cs="Times New Roman"/>
          <w:color w:val="000000"/>
        </w:rPr>
        <w:t>9.</w:t>
      </w:r>
      <w:r w:rsidRPr="00B43F36">
        <w:rPr>
          <w:rFonts w:eastAsia="Arial" w:cs="Times New Roman"/>
          <w:bCs/>
          <w:color w:val="000000"/>
        </w:rPr>
        <w:t xml:space="preserve"> METINIO VERTINIMO ATASKAITOS FORMA..................................................................22</w:t>
      </w:r>
    </w:p>
    <w:p w14:paraId="2EA7E0C7" w14:textId="77777777" w:rsidR="00B43F36" w:rsidRPr="00B43F36" w:rsidRDefault="00B43F36" w:rsidP="00B43F36">
      <w:pPr>
        <w:spacing w:after="0"/>
        <w:ind w:hanging="10"/>
        <w:rPr>
          <w:rFonts w:eastAsia="Arial" w:cs="Times New Roman"/>
          <w:color w:val="000000"/>
        </w:rPr>
      </w:pPr>
    </w:p>
    <w:p w14:paraId="79670B74" w14:textId="77777777" w:rsidR="00B43F36" w:rsidRPr="00B43F36" w:rsidRDefault="00B43F36" w:rsidP="00B43F36">
      <w:pPr>
        <w:spacing w:after="5" w:line="271" w:lineRule="auto"/>
        <w:ind w:left="10" w:hanging="10"/>
        <w:rPr>
          <w:rFonts w:eastAsia="Arial" w:cs="Times New Roman"/>
          <w:bCs/>
          <w:color w:val="000000"/>
        </w:rPr>
      </w:pPr>
    </w:p>
    <w:p w14:paraId="012F6731" w14:textId="77777777" w:rsidR="00B43F36" w:rsidRPr="00B43F36" w:rsidRDefault="00B43F36" w:rsidP="00B43F36"/>
    <w:p w14:paraId="129674A2" w14:textId="77777777" w:rsidR="00B43F36" w:rsidRPr="00B43F36" w:rsidRDefault="00B43F36" w:rsidP="00B43F36"/>
    <w:p w14:paraId="1AD19957" w14:textId="77777777" w:rsidR="00280DC1" w:rsidRDefault="00280DC1" w:rsidP="00944B3C">
      <w:pPr>
        <w:tabs>
          <w:tab w:val="left" w:pos="8715"/>
        </w:tabs>
        <w:spacing w:line="360" w:lineRule="auto"/>
        <w:rPr>
          <w:rFonts w:cs="Times New Roman"/>
          <w:b/>
          <w:bCs/>
        </w:rPr>
      </w:pPr>
    </w:p>
    <w:p w14:paraId="5B60BFA2" w14:textId="40C48F35" w:rsidR="000120EE" w:rsidRPr="000120EE" w:rsidRDefault="000120EE" w:rsidP="00B43F36">
      <w:pPr>
        <w:spacing w:before="100" w:beforeAutospacing="1" w:after="100" w:afterAutospacing="1" w:line="240" w:lineRule="auto"/>
        <w:rPr>
          <w:rFonts w:eastAsia="Arial" w:cs="Times New Roman"/>
          <w:color w:val="000000"/>
        </w:rPr>
      </w:pPr>
    </w:p>
    <w:p w14:paraId="0A1689D2" w14:textId="5E14BA45" w:rsidR="00FD5FD3" w:rsidRPr="0083309C" w:rsidRDefault="00FD5FD3" w:rsidP="00D2730B">
      <w:pPr>
        <w:spacing w:after="0"/>
        <w:ind w:hanging="10"/>
        <w:rPr>
          <w:rFonts w:eastAsia="Arial" w:cs="Times New Roman"/>
          <w:color w:val="000000"/>
        </w:rPr>
      </w:pPr>
    </w:p>
    <w:p w14:paraId="291C0D96" w14:textId="77777777" w:rsidR="00A94559" w:rsidRDefault="00A94559" w:rsidP="009B2E35">
      <w:pPr>
        <w:tabs>
          <w:tab w:val="left" w:pos="8715"/>
        </w:tabs>
        <w:rPr>
          <w:rFonts w:cs="Times New Roman"/>
          <w:b/>
          <w:bCs/>
        </w:rPr>
        <w:sectPr w:rsidR="00A94559" w:rsidSect="009C2BF1">
          <w:footerReference w:type="default" r:id="rId8"/>
          <w:footerReference w:type="first" r:id="rId9"/>
          <w:pgSz w:w="11906" w:h="16838"/>
          <w:pgMar w:top="1135" w:right="567" w:bottom="709" w:left="1701" w:header="567" w:footer="567" w:gutter="0"/>
          <w:pgNumType w:start="1"/>
          <w:cols w:space="1296"/>
          <w:titlePg/>
          <w:docGrid w:linePitch="360"/>
        </w:sectPr>
      </w:pPr>
    </w:p>
    <w:p w14:paraId="72D87152" w14:textId="4EE7EDFD" w:rsidR="0055618F" w:rsidRPr="0055618F" w:rsidRDefault="0055618F" w:rsidP="0055618F">
      <w:pPr>
        <w:spacing w:after="28" w:line="480" w:lineRule="auto"/>
        <w:ind w:hanging="10"/>
        <w:jc w:val="center"/>
        <w:rPr>
          <w:rFonts w:eastAsia="Arial" w:cs="Times New Roman"/>
          <w:b/>
          <w:color w:val="000000"/>
        </w:rPr>
      </w:pPr>
      <w:r w:rsidRPr="0055618F">
        <w:rPr>
          <w:rFonts w:eastAsia="Arial" w:cs="Times New Roman"/>
          <w:b/>
          <w:color w:val="000000"/>
        </w:rPr>
        <w:lastRenderedPageBreak/>
        <w:t xml:space="preserve">TRAKŲ PRADINĖS MOKYKLOS  </w:t>
      </w:r>
    </w:p>
    <w:p w14:paraId="3E62645E" w14:textId="50F4DB63" w:rsidR="0055618F" w:rsidRPr="0055618F" w:rsidRDefault="0055618F" w:rsidP="0055618F">
      <w:pPr>
        <w:spacing w:after="28" w:line="480" w:lineRule="auto"/>
        <w:ind w:hanging="10"/>
        <w:jc w:val="center"/>
        <w:rPr>
          <w:rFonts w:eastAsia="Arial" w:cs="Times New Roman"/>
          <w:b/>
          <w:color w:val="000000"/>
        </w:rPr>
      </w:pPr>
      <w:r w:rsidRPr="0055618F">
        <w:rPr>
          <w:rFonts w:eastAsia="Arial" w:cs="Times New Roman"/>
          <w:b/>
          <w:color w:val="000000"/>
        </w:rPr>
        <w:t xml:space="preserve">2026 – 2028 metams strateginis veiklos planas </w:t>
      </w:r>
    </w:p>
    <w:p w14:paraId="2CBE2747" w14:textId="11A2EDD3" w:rsidR="0055618F" w:rsidRDefault="00476410" w:rsidP="00476410">
      <w:pPr>
        <w:spacing w:after="5" w:line="240" w:lineRule="auto"/>
        <w:jc w:val="center"/>
        <w:rPr>
          <w:rFonts w:eastAsia="Arial" w:cs="Times New Roman"/>
          <w:b/>
          <w:bCs/>
          <w:color w:val="000000"/>
        </w:rPr>
      </w:pPr>
      <w:r w:rsidRPr="00476410">
        <w:rPr>
          <w:rFonts w:eastAsia="Arial" w:cs="Times New Roman"/>
          <w:b/>
          <w:bCs/>
          <w:color w:val="000000"/>
        </w:rPr>
        <w:t>1.</w:t>
      </w:r>
      <w:r>
        <w:rPr>
          <w:rFonts w:eastAsia="Arial" w:cs="Times New Roman"/>
          <w:b/>
          <w:bCs/>
          <w:color w:val="000000"/>
        </w:rPr>
        <w:t xml:space="preserve"> </w:t>
      </w:r>
      <w:r w:rsidR="0055618F" w:rsidRPr="00476410">
        <w:rPr>
          <w:rFonts w:eastAsia="Arial" w:cs="Times New Roman"/>
          <w:b/>
          <w:bCs/>
          <w:color w:val="000000"/>
        </w:rPr>
        <w:t>BENDROJI INFORMACIJA</w:t>
      </w:r>
    </w:p>
    <w:p w14:paraId="328A6D74" w14:textId="77777777" w:rsidR="00476410" w:rsidRPr="00476410" w:rsidRDefault="00476410" w:rsidP="00476410">
      <w:pPr>
        <w:spacing w:after="5" w:line="240" w:lineRule="auto"/>
        <w:jc w:val="center"/>
        <w:rPr>
          <w:rFonts w:eastAsia="Arial" w:cs="Times New Roman"/>
          <w:i/>
          <w:iCs/>
          <w:color w:val="000000" w:themeColor="text1"/>
        </w:rPr>
      </w:pPr>
    </w:p>
    <w:p w14:paraId="15F58904" w14:textId="77777777" w:rsidR="0055618F" w:rsidRPr="0055618F" w:rsidRDefault="0055618F" w:rsidP="0055618F">
      <w:pPr>
        <w:spacing w:after="5" w:line="240" w:lineRule="auto"/>
        <w:ind w:left="10" w:firstLine="1296"/>
        <w:jc w:val="both"/>
        <w:rPr>
          <w:rFonts w:eastAsia="Arial" w:cs="Times New Roman"/>
          <w:color w:val="000000" w:themeColor="text1"/>
        </w:rPr>
      </w:pPr>
    </w:p>
    <w:p w14:paraId="0796171A" w14:textId="77777777" w:rsidR="0055618F" w:rsidRPr="0055618F" w:rsidRDefault="0055618F" w:rsidP="0055618F">
      <w:pPr>
        <w:spacing w:after="0" w:line="276" w:lineRule="auto"/>
        <w:ind w:left="10" w:hanging="10"/>
        <w:jc w:val="both"/>
        <w:rPr>
          <w:rFonts w:eastAsia="Arial" w:cs="Times New Roman"/>
          <w:color w:val="000000"/>
        </w:rPr>
      </w:pPr>
      <w:r w:rsidRPr="0055618F">
        <w:rPr>
          <w:rFonts w:eastAsia="Arial" w:cs="Times New Roman"/>
          <w:color w:val="000000"/>
        </w:rPr>
        <w:tab/>
      </w:r>
      <w:r w:rsidRPr="0055618F">
        <w:rPr>
          <w:rFonts w:eastAsia="Arial" w:cs="Times New Roman"/>
          <w:color w:val="000000"/>
        </w:rPr>
        <w:tab/>
        <w:t xml:space="preserve">Trakų pradinė mokykla (toliau – Mokykla) įgyvendina priešmokyklinio, pradinio ir neformaliojo vaikų švietimo programas. Mokyklos veikla grindžiama Lietuvos Respublikos Konstitucija, Švietimo įstatymu, Lietuvos pažangos strategija „Lietuva 2050“, Trakų rajono strateginiu plėtros planu iki 2035 m., Mokyklos nuostatais ir kitais teisės aktais. </w:t>
      </w:r>
      <w:r w:rsidRPr="0055618F">
        <w:rPr>
          <w:rFonts w:eastAsia="Times New Roman" w:cs="Times New Roman"/>
          <w:color w:val="000000"/>
        </w:rPr>
        <w:t xml:space="preserve"> </w:t>
      </w:r>
    </w:p>
    <w:p w14:paraId="24010036" w14:textId="77777777" w:rsidR="0055618F" w:rsidRPr="0055618F" w:rsidRDefault="0055618F" w:rsidP="0055618F">
      <w:pPr>
        <w:spacing w:after="0" w:line="276" w:lineRule="auto"/>
        <w:jc w:val="both"/>
        <w:rPr>
          <w:rFonts w:eastAsia="Times New Roman" w:cs="Times New Roman"/>
          <w:bCs/>
          <w:color w:val="000000"/>
          <w:lang w:bidi="lt-LT"/>
        </w:rPr>
      </w:pPr>
      <w:r w:rsidRPr="0055618F">
        <w:rPr>
          <w:rFonts w:eastAsia="Times New Roman" w:cs="Times New Roman"/>
          <w:bCs/>
          <w:color w:val="000000"/>
          <w:lang w:bidi="lt-LT"/>
        </w:rPr>
        <w:tab/>
        <w:t>Trakų pradinė mokykla teikia kokybišką, šiuolaikinio gyvenimo kompetencijomis grįstą pradinį ugdymą. Esame mąstanti, auganti, įtraukianti, kiekvieno mokinio poreikius atliepianti mokykla.</w:t>
      </w:r>
      <w:r w:rsidRPr="0055618F">
        <w:rPr>
          <w:rFonts w:eastAsia="Times New Roman" w:cs="Times New Roman"/>
          <w:b/>
          <w:bCs/>
          <w:color w:val="000000"/>
          <w:lang w:bidi="lt-LT"/>
        </w:rPr>
        <w:t xml:space="preserve"> </w:t>
      </w:r>
      <w:r w:rsidRPr="0055618F">
        <w:rPr>
          <w:rFonts w:eastAsia="Times New Roman" w:cs="Times New Roman"/>
          <w:bCs/>
          <w:color w:val="000000"/>
          <w:lang w:bidi="lt-LT"/>
        </w:rPr>
        <w:t xml:space="preserve">Nauji siekiai numatyti mokyklos 2026-2028 metų Strateginiame plane. </w:t>
      </w:r>
    </w:p>
    <w:p w14:paraId="5571E132" w14:textId="77777777" w:rsidR="0055618F" w:rsidRPr="0055618F" w:rsidRDefault="0055618F" w:rsidP="0055618F">
      <w:pPr>
        <w:spacing w:after="0" w:line="276" w:lineRule="auto"/>
        <w:jc w:val="both"/>
        <w:rPr>
          <w:rFonts w:eastAsia="Times New Roman" w:cs="Times New Roman"/>
          <w:bCs/>
          <w:color w:val="000000"/>
          <w:lang w:bidi="lt-LT"/>
        </w:rPr>
      </w:pPr>
      <w:r w:rsidRPr="0055618F">
        <w:rPr>
          <w:rFonts w:eastAsia="Times New Roman" w:cs="Times New Roman"/>
          <w:bCs/>
          <w:color w:val="000000"/>
          <w:lang w:bidi="lt-LT"/>
        </w:rPr>
        <w:tab/>
        <w:t xml:space="preserve">Trakų pradinėje mokykloje kuriama emociškai ir fiziškai saugi, funkcionali, dinamiška, mokinius motyvuojanti aplinka, sutvarkytos erdvės tiek viduje, tiek kieme. Dėl didėjančio mokinių skaičiaus Trakų rajone, nuo 2025 metų komplektuojama 17 pradinių klasių bei 1 priešmokyklinio amžiaus ugdymo grupė. Mokykloje mokosi 420 mokinių. Organizuojamos 5 pailgintos dienos grupės, kurias lanko apie 200 vaikų. Veikia neformalaus ugdymo veiklos: sportinio pobūdžio, meninio pobūdžio, kompiuterinių technologijų, pažintinio, gamtamokslinio pobūdžio, loginio mąstymo lavinimo, kalbinio ugdymo. Mokykloje veikia komerciniai būreliai: ,,Šachmatai“, ,,Dali mentalinė akademija“, ,,Robotika“, ,,Karate“ ,,Futbolo akademija“, „Detektyvų klubas“, „Giliuko laboratorija“, „Senolių amatai ir tradicijos“. Organizuojamos edukacijos, išvykos bei Kultūros paso veiklos. Nuo pirmos klasės organizuojamas anglų kalbos ugdymas. </w:t>
      </w:r>
    </w:p>
    <w:p w14:paraId="0CD9233E" w14:textId="77777777" w:rsidR="0055618F" w:rsidRPr="0055618F" w:rsidRDefault="0055618F" w:rsidP="0055618F">
      <w:pPr>
        <w:spacing w:after="0" w:line="276" w:lineRule="auto"/>
        <w:jc w:val="both"/>
        <w:rPr>
          <w:rFonts w:eastAsia="Times New Roman" w:cs="Times New Roman"/>
          <w:bCs/>
          <w:color w:val="000000"/>
          <w:lang w:bidi="lt-LT"/>
        </w:rPr>
      </w:pPr>
      <w:r w:rsidRPr="0055618F">
        <w:rPr>
          <w:rFonts w:eastAsia="Times New Roman" w:cs="Times New Roman"/>
          <w:bCs/>
          <w:color w:val="000000"/>
          <w:lang w:bidi="lt-LT"/>
        </w:rPr>
        <w:tab/>
        <w:t xml:space="preserve">Mokyklos bendruomenė sistemingai ir nuosekliai stiprina mokinių motyvaciją. Pamokų lankomumas, mokinių pažangumas siekia 100 proc. Ugdymosi kokybė siekia 80 proc. </w:t>
      </w:r>
    </w:p>
    <w:p w14:paraId="0129C078" w14:textId="77777777" w:rsidR="0055618F" w:rsidRPr="0055618F" w:rsidRDefault="0055618F" w:rsidP="0055618F">
      <w:pPr>
        <w:spacing w:after="0" w:line="276" w:lineRule="auto"/>
        <w:jc w:val="both"/>
        <w:rPr>
          <w:rFonts w:eastAsia="Times New Roman" w:cs="Times New Roman"/>
          <w:bCs/>
          <w:color w:val="000000"/>
          <w:lang w:bidi="lt-LT"/>
        </w:rPr>
      </w:pPr>
      <w:r w:rsidRPr="0055618F">
        <w:rPr>
          <w:rFonts w:eastAsia="Times New Roman" w:cs="Times New Roman"/>
          <w:bCs/>
          <w:color w:val="000000"/>
          <w:lang w:bidi="lt-LT"/>
        </w:rPr>
        <w:tab/>
        <w:t xml:space="preserve">Mokykloje dirba 26 pedagogai, 4 pagalbos specialistai, 7 mokinio padėjėjai. </w:t>
      </w:r>
    </w:p>
    <w:p w14:paraId="39C95EE3" w14:textId="77777777" w:rsidR="0055618F" w:rsidRPr="0055618F" w:rsidRDefault="0055618F" w:rsidP="0055618F">
      <w:pPr>
        <w:spacing w:after="0" w:line="276" w:lineRule="auto"/>
        <w:jc w:val="both"/>
        <w:rPr>
          <w:rFonts w:eastAsia="Times New Roman" w:cs="Times New Roman"/>
          <w:bCs/>
          <w:color w:val="000000"/>
          <w:lang w:bidi="lt-LT"/>
        </w:rPr>
      </w:pPr>
      <w:r w:rsidRPr="0055618F">
        <w:rPr>
          <w:rFonts w:eastAsia="Times New Roman" w:cs="Times New Roman"/>
          <w:bCs/>
          <w:color w:val="000000"/>
          <w:lang w:bidi="lt-LT"/>
        </w:rPr>
        <w:tab/>
        <w:t>Mokykla turi savo vėliavą, himną, logotipą, uniformą, internetinę svetainę.</w:t>
      </w:r>
    </w:p>
    <w:p w14:paraId="7A60722A" w14:textId="77777777" w:rsidR="00DE412B" w:rsidRDefault="00DE412B" w:rsidP="00DE412B">
      <w:pPr>
        <w:spacing w:after="40" w:line="276" w:lineRule="auto"/>
        <w:rPr>
          <w:rFonts w:eastAsia="Arial" w:cs="Times New Roman"/>
          <w:b/>
          <w:bCs/>
          <w:color w:val="000000"/>
          <w:lang w:eastAsia="en-US" w:bidi="lt-LT"/>
        </w:rPr>
      </w:pPr>
    </w:p>
    <w:p w14:paraId="1901BF17" w14:textId="3D97B3DC" w:rsidR="0055618F" w:rsidRPr="0055618F" w:rsidRDefault="00032418" w:rsidP="0055618F">
      <w:pPr>
        <w:spacing w:after="40" w:line="276" w:lineRule="auto"/>
        <w:jc w:val="center"/>
        <w:rPr>
          <w:rFonts w:eastAsia="Arial" w:cs="Times New Roman"/>
          <w:b/>
          <w:bCs/>
          <w:color w:val="000000"/>
          <w:lang w:eastAsia="en-US" w:bidi="lt-LT"/>
        </w:rPr>
      </w:pPr>
      <w:r>
        <w:rPr>
          <w:rFonts w:eastAsia="Arial" w:cs="Times New Roman"/>
          <w:b/>
          <w:bCs/>
          <w:color w:val="000000"/>
          <w:lang w:eastAsia="en-US" w:bidi="lt-LT"/>
        </w:rPr>
        <w:t xml:space="preserve">2. </w:t>
      </w:r>
      <w:r w:rsidR="0055618F" w:rsidRPr="0055618F">
        <w:rPr>
          <w:rFonts w:eastAsia="Arial" w:cs="Times New Roman"/>
          <w:b/>
          <w:bCs/>
          <w:color w:val="000000"/>
          <w:lang w:eastAsia="en-US" w:bidi="lt-LT"/>
        </w:rPr>
        <w:t xml:space="preserve">MOKYKLOS SITUACIJOS </w:t>
      </w:r>
      <w:bookmarkStart w:id="1" w:name="bookmark7"/>
      <w:r>
        <w:rPr>
          <w:rFonts w:eastAsia="Arial" w:cs="Times New Roman"/>
          <w:b/>
          <w:bCs/>
          <w:color w:val="000000"/>
          <w:lang w:eastAsia="en-US" w:bidi="lt-LT"/>
        </w:rPr>
        <w:t>ANALIZĖ</w:t>
      </w:r>
    </w:p>
    <w:p w14:paraId="730C9784" w14:textId="77777777" w:rsidR="0055618F" w:rsidRPr="0055618F" w:rsidRDefault="0055618F" w:rsidP="0055618F">
      <w:pPr>
        <w:spacing w:after="40" w:line="276" w:lineRule="auto"/>
        <w:jc w:val="center"/>
        <w:rPr>
          <w:rFonts w:eastAsia="Arial" w:cs="Times New Roman"/>
          <w:b/>
          <w:bCs/>
          <w:color w:val="000000"/>
          <w:lang w:eastAsia="en-US" w:bidi="lt-LT"/>
        </w:rPr>
      </w:pPr>
    </w:p>
    <w:p w14:paraId="451D8BB4" w14:textId="77777777" w:rsidR="0055618F" w:rsidRPr="0055618F" w:rsidRDefault="0055618F" w:rsidP="0055618F">
      <w:pPr>
        <w:spacing w:after="0" w:line="276" w:lineRule="auto"/>
        <w:jc w:val="both"/>
        <w:rPr>
          <w:rFonts w:eastAsia="Arial" w:cs="Times New Roman"/>
          <w:color w:val="000000"/>
          <w:lang w:eastAsia="en-US" w:bidi="lt-LT"/>
        </w:rPr>
      </w:pPr>
      <w:r w:rsidRPr="0055618F">
        <w:rPr>
          <w:rFonts w:eastAsia="Arial" w:cs="Times New Roman"/>
          <w:b/>
          <w:color w:val="000000"/>
          <w:lang w:eastAsia="en-US" w:bidi="lt-LT"/>
        </w:rPr>
        <w:tab/>
        <w:t>Mokiniai.</w:t>
      </w:r>
      <w:bookmarkEnd w:id="1"/>
      <w:r w:rsidRPr="0055618F">
        <w:rPr>
          <w:rFonts w:eastAsia="Arial" w:cs="Times New Roman"/>
          <w:color w:val="000000"/>
          <w:lang w:eastAsia="en-US" w:bidi="lt-LT"/>
        </w:rPr>
        <w:t xml:space="preserve"> Trakų seniūnijos gyventojų skaičiaus didėja dėl naujų gyvenamųjų namų statybos Trakų miesto ribose. Pastaruosius ketverius metus pastebimas mokinių skaičiaus klasėse didėjimas.</w:t>
      </w:r>
    </w:p>
    <w:p w14:paraId="19854FD6" w14:textId="77777777" w:rsidR="0055618F" w:rsidRPr="0055618F" w:rsidRDefault="0055618F" w:rsidP="00BC7454">
      <w:pPr>
        <w:spacing w:after="0" w:line="276" w:lineRule="auto"/>
        <w:jc w:val="center"/>
        <w:rPr>
          <w:rFonts w:eastAsia="Arial" w:cs="Times New Roman"/>
          <w:color w:val="000000"/>
          <w:lang w:eastAsia="en-US" w:bidi="lt-LT"/>
        </w:rPr>
      </w:pPr>
      <w:r w:rsidRPr="0055618F">
        <w:rPr>
          <w:rFonts w:eastAsia="Arial" w:cs="Times New Roman"/>
          <w:noProof/>
          <w:color w:val="000000"/>
          <w:szCs w:val="22"/>
        </w:rPr>
        <w:lastRenderedPageBreak/>
        <w:drawing>
          <wp:inline distT="0" distB="0" distL="0" distR="0" wp14:anchorId="45530883" wp14:editId="1D849744">
            <wp:extent cx="3558540" cy="2729823"/>
            <wp:effectExtent l="0" t="0" r="381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3840" cy="2764574"/>
                    </a:xfrm>
                    <a:prstGeom prst="rect">
                      <a:avLst/>
                    </a:prstGeom>
                    <a:noFill/>
                    <a:ln>
                      <a:noFill/>
                    </a:ln>
                  </pic:spPr>
                </pic:pic>
              </a:graphicData>
            </a:graphic>
          </wp:inline>
        </w:drawing>
      </w:r>
      <w:r w:rsidRPr="0055618F">
        <w:rPr>
          <w:rFonts w:eastAsia="Arial" w:cs="Times New Roman"/>
          <w:noProof/>
          <w:color w:val="000000"/>
          <w:lang w:eastAsia="en-US" w:bidi="lt-LT"/>
        </w:rPr>
        <w:drawing>
          <wp:inline distT="0" distB="0" distL="0" distR="0" wp14:anchorId="7CE611E1" wp14:editId="4E41CD21">
            <wp:extent cx="4335780" cy="2654843"/>
            <wp:effectExtent l="0" t="0" r="762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75219" cy="2678992"/>
                    </a:xfrm>
                    <a:prstGeom prst="rect">
                      <a:avLst/>
                    </a:prstGeom>
                    <a:noFill/>
                  </pic:spPr>
                </pic:pic>
              </a:graphicData>
            </a:graphic>
          </wp:inline>
        </w:drawing>
      </w:r>
    </w:p>
    <w:p w14:paraId="056F6FB3" w14:textId="146014CD" w:rsidR="0055618F" w:rsidRPr="002A794E" w:rsidRDefault="0055618F" w:rsidP="0055618F">
      <w:pPr>
        <w:spacing w:after="0" w:line="276" w:lineRule="auto"/>
        <w:jc w:val="both"/>
        <w:rPr>
          <w:rFonts w:eastAsia="Arial" w:cs="Times New Roman"/>
          <w:b/>
          <w:color w:val="000000"/>
          <w:lang w:eastAsia="en-US" w:bidi="lt-LT"/>
        </w:rPr>
      </w:pPr>
      <w:r w:rsidRPr="0055618F">
        <w:rPr>
          <w:rFonts w:eastAsia="Arial" w:cs="Times New Roman"/>
          <w:b/>
          <w:color w:val="000000"/>
          <w:lang w:eastAsia="en-US" w:bidi="lt-LT"/>
        </w:rPr>
        <w:tab/>
        <w:t xml:space="preserve">Mokytojai. </w:t>
      </w:r>
      <w:r w:rsidRPr="0055618F">
        <w:rPr>
          <w:rFonts w:eastAsia="Arial" w:cs="Times New Roman"/>
          <w:color w:val="000000"/>
          <w:lang w:eastAsia="en-US" w:bidi="lt-LT"/>
        </w:rPr>
        <w:t xml:space="preserve">Mokytojų komanda </w:t>
      </w:r>
      <w:r w:rsidRPr="0055618F">
        <w:rPr>
          <w:rFonts w:eastAsia="Arial" w:cs="Times New Roman"/>
          <w:color w:val="000000"/>
          <w:lang w:eastAsia="en-US" w:bidi="lt-LT"/>
        </w:rPr>
        <w:sym w:font="Symbol" w:char="F02D"/>
      </w:r>
      <w:r w:rsidRPr="0055618F">
        <w:rPr>
          <w:rFonts w:eastAsia="Arial" w:cs="Times New Roman"/>
          <w:color w:val="000000"/>
          <w:lang w:eastAsia="en-US" w:bidi="lt-LT"/>
        </w:rPr>
        <w:t xml:space="preserve"> kvalifikuota, kompetentinga, gebanti keistis, nuolat besimokanti, energinga, aktyviai ieškanti naujovių ir jas įgyvendinanti.</w:t>
      </w:r>
      <w:r w:rsidRPr="0055618F">
        <w:rPr>
          <w:rFonts w:eastAsia="Arial" w:cs="Times New Roman"/>
          <w:b/>
          <w:color w:val="000000"/>
          <w:lang w:eastAsia="en-US" w:bidi="lt-LT"/>
        </w:rPr>
        <w:t xml:space="preserve"> </w:t>
      </w:r>
      <w:r w:rsidRPr="0055618F">
        <w:rPr>
          <w:rFonts w:eastAsia="Arial" w:cs="Times New Roman"/>
          <w:color w:val="000000"/>
          <w:lang w:eastAsia="en-US" w:bidi="lt-LT"/>
        </w:rPr>
        <w:t>Visi mokytojai</w:t>
      </w:r>
      <w:bookmarkStart w:id="2" w:name="bookmark10"/>
      <w:r w:rsidRPr="0055618F">
        <w:rPr>
          <w:rFonts w:eastAsia="Arial" w:cs="Times New Roman"/>
          <w:color w:val="000000"/>
          <w:lang w:eastAsia="en-US" w:bidi="lt-LT"/>
        </w:rPr>
        <w:t xml:space="preserve"> įvaldę ir taiko savo darbe </w:t>
      </w:r>
      <w:r w:rsidRPr="0055618F">
        <w:rPr>
          <w:rFonts w:eastAsia="Arial" w:cs="Times New Roman"/>
          <w:bCs/>
          <w:color w:val="000000"/>
          <w:shd w:val="clear" w:color="auto" w:fill="FFFFFF"/>
          <w:lang w:eastAsia="en-US"/>
        </w:rPr>
        <w:t xml:space="preserve">informacines </w:t>
      </w:r>
      <w:r w:rsidRPr="0055618F">
        <w:rPr>
          <w:rFonts w:eastAsia="Arial" w:cs="Times New Roman"/>
          <w:color w:val="000000"/>
          <w:shd w:val="clear" w:color="auto" w:fill="FFFFFF"/>
          <w:lang w:eastAsia="en-US"/>
        </w:rPr>
        <w:t>kompiuterine</w:t>
      </w:r>
      <w:r w:rsidRPr="0055618F">
        <w:rPr>
          <w:rFonts w:eastAsia="Arial" w:cs="Times New Roman"/>
          <w:i/>
          <w:color w:val="000000"/>
          <w:shd w:val="clear" w:color="auto" w:fill="FFFFFF"/>
          <w:lang w:eastAsia="en-US"/>
        </w:rPr>
        <w:t xml:space="preserve">s </w:t>
      </w:r>
      <w:r w:rsidRPr="0055618F">
        <w:rPr>
          <w:rFonts w:eastAsia="Arial" w:cs="Times New Roman"/>
          <w:color w:val="000000"/>
          <w:shd w:val="clear" w:color="auto" w:fill="FFFFFF"/>
          <w:lang w:eastAsia="en-US"/>
        </w:rPr>
        <w:t>t</w:t>
      </w:r>
      <w:r w:rsidRPr="0055618F">
        <w:rPr>
          <w:rFonts w:eastAsia="Arial" w:cs="Times New Roman"/>
          <w:bCs/>
          <w:color w:val="000000"/>
          <w:shd w:val="clear" w:color="auto" w:fill="FFFFFF"/>
          <w:lang w:eastAsia="en-US"/>
        </w:rPr>
        <w:t>echnologijas.</w:t>
      </w:r>
    </w:p>
    <w:p w14:paraId="1F1CE844" w14:textId="77777777" w:rsidR="0055618F" w:rsidRPr="0055618F" w:rsidRDefault="0055618F" w:rsidP="00BC7454">
      <w:pPr>
        <w:spacing w:after="0" w:line="276" w:lineRule="auto"/>
        <w:jc w:val="center"/>
        <w:rPr>
          <w:rFonts w:eastAsia="Arial" w:cs="Times New Roman"/>
          <w:color w:val="000000"/>
          <w:lang w:eastAsia="en-US" w:bidi="lt-LT"/>
        </w:rPr>
      </w:pPr>
      <w:r w:rsidRPr="0055618F">
        <w:rPr>
          <w:rFonts w:eastAsia="Arial" w:cs="Times New Roman"/>
          <w:noProof/>
          <w:color w:val="000000"/>
          <w:szCs w:val="22"/>
        </w:rPr>
        <w:drawing>
          <wp:inline distT="0" distB="0" distL="0" distR="0" wp14:anchorId="01228A4E" wp14:editId="6C05DAA9">
            <wp:extent cx="3467100" cy="2335686"/>
            <wp:effectExtent l="0" t="0" r="0" b="762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31221" cy="2446249"/>
                    </a:xfrm>
                    <a:prstGeom prst="rect">
                      <a:avLst/>
                    </a:prstGeom>
                    <a:noFill/>
                    <a:ln>
                      <a:noFill/>
                    </a:ln>
                  </pic:spPr>
                </pic:pic>
              </a:graphicData>
            </a:graphic>
          </wp:inline>
        </w:drawing>
      </w:r>
      <w:r w:rsidRPr="0055618F">
        <w:rPr>
          <w:rFonts w:eastAsia="Calibri" w:cs="Times New Roman"/>
          <w:noProof/>
          <w:sz w:val="22"/>
          <w:szCs w:val="22"/>
          <w:lang w:val="en-US" w:eastAsia="en-US"/>
        </w:rPr>
        <w:drawing>
          <wp:inline distT="0" distB="0" distL="0" distR="0" wp14:anchorId="69EB830E" wp14:editId="2ACDE706">
            <wp:extent cx="3680369" cy="2506980"/>
            <wp:effectExtent l="0" t="0" r="0" b="7620"/>
            <wp:docPr id="15" name="Paveikslėlis 15" descr="C:\Users\Mokykla\Downloads\B3D14031-8287-474C-BD2B-6134E660B5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okykla\Downloads\B3D14031-8287-474C-BD2B-6134E660B5B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48999" cy="2758082"/>
                    </a:xfrm>
                    <a:prstGeom prst="rect">
                      <a:avLst/>
                    </a:prstGeom>
                    <a:noFill/>
                    <a:ln>
                      <a:noFill/>
                    </a:ln>
                  </pic:spPr>
                </pic:pic>
              </a:graphicData>
            </a:graphic>
          </wp:inline>
        </w:drawing>
      </w:r>
    </w:p>
    <w:p w14:paraId="3307420F" w14:textId="77777777" w:rsidR="0055618F" w:rsidRPr="0055618F" w:rsidRDefault="0055618F" w:rsidP="00BC7454">
      <w:pPr>
        <w:spacing w:after="0" w:line="276" w:lineRule="auto"/>
        <w:jc w:val="center"/>
        <w:rPr>
          <w:rFonts w:eastAsia="Arial" w:cs="Times New Roman"/>
          <w:color w:val="000000"/>
          <w:lang w:eastAsia="en-US" w:bidi="lt-LT"/>
        </w:rPr>
      </w:pPr>
      <w:r w:rsidRPr="0055618F">
        <w:rPr>
          <w:rFonts w:eastAsia="Arial" w:cs="Times New Roman"/>
          <w:noProof/>
          <w:color w:val="000000"/>
          <w:szCs w:val="22"/>
        </w:rPr>
        <w:lastRenderedPageBreak/>
        <w:drawing>
          <wp:inline distT="0" distB="0" distL="0" distR="0" wp14:anchorId="71852420" wp14:editId="1BC7D963">
            <wp:extent cx="4442460" cy="2650157"/>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54916" cy="2657588"/>
                    </a:xfrm>
                    <a:prstGeom prst="rect">
                      <a:avLst/>
                    </a:prstGeom>
                    <a:noFill/>
                    <a:ln>
                      <a:noFill/>
                    </a:ln>
                  </pic:spPr>
                </pic:pic>
              </a:graphicData>
            </a:graphic>
          </wp:inline>
        </w:drawing>
      </w:r>
    </w:p>
    <w:p w14:paraId="56B6FB10" w14:textId="39D6D2BF" w:rsidR="0055618F" w:rsidRPr="0055618F" w:rsidRDefault="0055618F" w:rsidP="00BC7454">
      <w:pPr>
        <w:spacing w:after="0" w:line="276" w:lineRule="auto"/>
        <w:jc w:val="center"/>
        <w:rPr>
          <w:rFonts w:eastAsia="Arial" w:cs="Times New Roman"/>
          <w:color w:val="000000"/>
          <w:lang w:eastAsia="en-US" w:bidi="lt-LT"/>
        </w:rPr>
      </w:pPr>
      <w:r w:rsidRPr="0055618F">
        <w:rPr>
          <w:rFonts w:eastAsia="Times New Roman" w:cs="Times New Roman"/>
          <w:noProof/>
          <w:color w:val="000000"/>
          <w:szCs w:val="22"/>
        </w:rPr>
        <w:drawing>
          <wp:inline distT="0" distB="0" distL="0" distR="0" wp14:anchorId="5CEB64E2" wp14:editId="4012FD9E">
            <wp:extent cx="3581400" cy="2956560"/>
            <wp:effectExtent l="0" t="0" r="0" b="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85394" cy="2959857"/>
                    </a:xfrm>
                    <a:prstGeom prst="rect">
                      <a:avLst/>
                    </a:prstGeom>
                    <a:noFill/>
                  </pic:spPr>
                </pic:pic>
              </a:graphicData>
            </a:graphic>
          </wp:inline>
        </w:drawing>
      </w:r>
      <w:r w:rsidRPr="0055618F">
        <w:rPr>
          <w:rFonts w:eastAsia="Times New Roman" w:cs="Times New Roman"/>
          <w:b/>
          <w:bCs/>
          <w:noProof/>
          <w:sz w:val="30"/>
          <w:szCs w:val="30"/>
        </w:rPr>
        <w:drawing>
          <wp:inline distT="0" distB="0" distL="0" distR="0" wp14:anchorId="4651B332" wp14:editId="7E2AC1E0">
            <wp:extent cx="3657600" cy="3139440"/>
            <wp:effectExtent l="0" t="0" r="0" b="381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06658" cy="3181548"/>
                    </a:xfrm>
                    <a:prstGeom prst="rect">
                      <a:avLst/>
                    </a:prstGeom>
                    <a:noFill/>
                  </pic:spPr>
                </pic:pic>
              </a:graphicData>
            </a:graphic>
          </wp:inline>
        </w:drawing>
      </w:r>
    </w:p>
    <w:p w14:paraId="44CA83B5" w14:textId="77777777" w:rsidR="0055618F" w:rsidRPr="0055618F" w:rsidRDefault="0055618F" w:rsidP="001D6002">
      <w:pPr>
        <w:spacing w:after="0" w:line="360" w:lineRule="auto"/>
        <w:jc w:val="both"/>
        <w:rPr>
          <w:rFonts w:eastAsia="Times New Roman" w:cs="Times New Roman"/>
          <w:color w:val="000000"/>
          <w:lang w:bidi="lt-LT"/>
        </w:rPr>
      </w:pPr>
      <w:r w:rsidRPr="0055618F">
        <w:rPr>
          <w:rFonts w:eastAsia="Arial" w:cs="Times New Roman"/>
          <w:b/>
          <w:color w:val="000000"/>
          <w:lang w:eastAsia="en-US" w:bidi="lt-LT"/>
        </w:rPr>
        <w:lastRenderedPageBreak/>
        <w:tab/>
        <w:t xml:space="preserve">Socialinė pagalba. </w:t>
      </w:r>
      <w:r w:rsidRPr="0055618F">
        <w:rPr>
          <w:rFonts w:eastAsia="Arial" w:cs="Times New Roman"/>
          <w:color w:val="000000"/>
          <w:lang w:eastAsia="en-US" w:bidi="lt-LT"/>
        </w:rPr>
        <w:t>Mokykloje mokosi socialiai remtinų šeimų vaikai, kurie gauna nemokamą maitinimą bei pavėžėjimą. Socialinė parama skiriama visiems mokiniams pagal poreikį. Mokykla teikia psichologo, logopedo, socialinio pedagogo, specialiojo pedagogo konsultacijas.</w:t>
      </w:r>
      <w:r w:rsidRPr="0055618F">
        <w:rPr>
          <w:rFonts w:eastAsia="Times New Roman" w:cs="Times New Roman"/>
          <w:color w:val="000000"/>
          <w:lang w:bidi="lt-LT"/>
        </w:rPr>
        <w:t xml:space="preserve"> </w:t>
      </w:r>
    </w:p>
    <w:p w14:paraId="282B8A00" w14:textId="77777777" w:rsidR="0055618F" w:rsidRPr="0055618F" w:rsidRDefault="0055618F" w:rsidP="001D6002">
      <w:pPr>
        <w:spacing w:after="0" w:line="360" w:lineRule="auto"/>
        <w:jc w:val="both"/>
        <w:rPr>
          <w:rFonts w:eastAsia="Arial" w:cs="Times New Roman"/>
          <w:color w:val="000000"/>
          <w:lang w:eastAsia="en-US" w:bidi="lt-LT"/>
        </w:rPr>
      </w:pPr>
      <w:r w:rsidRPr="0055618F">
        <w:rPr>
          <w:rFonts w:eastAsia="Arial" w:cs="Times New Roman"/>
          <w:b/>
          <w:bCs/>
          <w:color w:val="000000"/>
          <w:lang w:bidi="lt-LT"/>
        </w:rPr>
        <w:tab/>
        <w:t>Mokyklos aplinka</w:t>
      </w:r>
      <w:bookmarkEnd w:id="2"/>
      <w:r w:rsidRPr="0055618F">
        <w:rPr>
          <w:rFonts w:eastAsia="Arial" w:cs="Times New Roman"/>
          <w:b/>
          <w:bCs/>
          <w:color w:val="000000"/>
          <w:lang w:bidi="lt-LT"/>
        </w:rPr>
        <w:t xml:space="preserve">. </w:t>
      </w:r>
      <w:r w:rsidRPr="0055618F">
        <w:rPr>
          <w:rFonts w:eastAsia="Arial" w:cs="Times New Roman"/>
          <w:color w:val="000000"/>
          <w:lang w:bidi="lt-LT"/>
        </w:rPr>
        <w:t xml:space="preserve">Įstaigoje sukurtos sąlygos mokymuisi, mokinių kūrybiniam lavinimui, popamokinei vaikų priežiūrai ir poilsiui. Klasės turi visus baldus, technines priemones, išmaniąsias lentas, koridoriuose kiekvienas mokinys turi savo spintelę priemonėms. Mokyklos teritorija aptverta tvora, kieme įrengtos vaizdo kameros, judesio šviestuvai, lauko treniruokliai. Valgykloje mokiniai maitinami vietoje gaminamu karštu maistu. Yra aktų salė, sporto salė, futbolo maniežas, šalia mokyklos-renovuotas stadionas. Įrengti muzikos, anglų, psichologo, socialinio pedagogo, logopedo, visuomenės sveikatos biuro darbuotojo kabinetai, kompiuterių klasė, biblioteka. </w:t>
      </w:r>
      <w:bookmarkStart w:id="3" w:name="bookmark11"/>
    </w:p>
    <w:p w14:paraId="2959F446" w14:textId="77777777" w:rsidR="0055618F" w:rsidRPr="0055618F" w:rsidRDefault="0055618F" w:rsidP="001D6002">
      <w:pPr>
        <w:spacing w:after="0" w:line="360" w:lineRule="auto"/>
        <w:jc w:val="both"/>
        <w:rPr>
          <w:rFonts w:eastAsia="Times New Roman" w:cs="Times New Roman"/>
          <w:color w:val="000000"/>
          <w:lang w:bidi="lt-LT"/>
        </w:rPr>
      </w:pPr>
      <w:r w:rsidRPr="0055618F">
        <w:rPr>
          <w:rFonts w:eastAsia="Arial" w:cs="Times New Roman"/>
          <w:b/>
          <w:bCs/>
          <w:color w:val="000000"/>
          <w:lang w:bidi="lt-LT"/>
        </w:rPr>
        <w:tab/>
        <w:t>Ugdymo plano ir programų realizavimas tenkinant mokinių poreikius</w:t>
      </w:r>
      <w:bookmarkEnd w:id="3"/>
      <w:r w:rsidRPr="0055618F">
        <w:rPr>
          <w:rFonts w:eastAsia="Arial" w:cs="Times New Roman"/>
          <w:b/>
          <w:bCs/>
          <w:color w:val="000000"/>
          <w:lang w:bidi="lt-LT"/>
        </w:rPr>
        <w:t xml:space="preserve">. </w:t>
      </w:r>
      <w:r w:rsidRPr="0055618F">
        <w:rPr>
          <w:rFonts w:eastAsia="Arial" w:cs="Times New Roman"/>
          <w:color w:val="000000"/>
          <w:lang w:bidi="lt-LT"/>
        </w:rPr>
        <w:t>Ugdymo planas atitinka mokyklos tikslus. Mokomųjų dalykų santykis atitinka valstybinių ugdymo planų reikalavimus. Jis yra išsamus ir suderintas klasės ir ugdymo pakopos lygmeniu. Ugdymo plane numatomi tarpdalykiniai ryšiai, dalykinių ir bendrųjų gebėjimų integracija.</w:t>
      </w:r>
      <w:r w:rsidRPr="0055618F">
        <w:rPr>
          <w:rFonts w:eastAsia="Arial" w:cs="Times New Roman"/>
          <w:bCs/>
          <w:color w:val="000000"/>
          <w:lang w:bidi="lt-LT"/>
        </w:rPr>
        <w:t xml:space="preserve"> Mokykloje įgyvendinamos atnaujintos pradinio programos. </w:t>
      </w:r>
      <w:r w:rsidRPr="0055618F">
        <w:rPr>
          <w:rFonts w:eastAsia="Times New Roman" w:cs="Times New Roman"/>
          <w:color w:val="000000"/>
          <w:lang w:bidi="lt-LT"/>
        </w:rPr>
        <w:t>Ugdymo programos ir jų įgyvendinimas sistemingai aptariami Mokytojų taryboje ir metodinėje darbo grupėje. Visų dalykų ugdymo programose integruojamos gyvenimo įgūdžių, etnokultūros, informacinių, komunikacinių technologijų programos. Didelis dėmesys skiriamas mokinių kūrybinių poreikių tenkinimui ar žinių, įgūdžių gilinimui.</w:t>
      </w:r>
      <w:r w:rsidRPr="0055618F">
        <w:rPr>
          <w:rFonts w:eastAsia="Arial" w:cs="Times New Roman"/>
          <w:b/>
          <w:bCs/>
          <w:color w:val="000000"/>
          <w:lang w:bidi="lt-LT"/>
        </w:rPr>
        <w:t xml:space="preserve"> </w:t>
      </w:r>
      <w:r w:rsidRPr="0055618F">
        <w:rPr>
          <w:rFonts w:eastAsia="Times New Roman" w:cs="Times New Roman"/>
          <w:color w:val="000000"/>
          <w:lang w:bidi="lt-LT"/>
        </w:rPr>
        <w:t xml:space="preserve">2025 m. vyko 20 neformalaus ugdymo veiklų: 4 programos-sportinio pobūdžio, 5 programos </w:t>
      </w:r>
      <w:r w:rsidRPr="0055618F">
        <w:rPr>
          <w:rFonts w:eastAsia="Times New Roman" w:cs="Times New Roman"/>
          <w:color w:val="000000"/>
          <w:lang w:bidi="lt-LT"/>
        </w:rPr>
        <w:sym w:font="Symbol" w:char="F02D"/>
      </w:r>
      <w:r w:rsidRPr="0055618F">
        <w:rPr>
          <w:rFonts w:eastAsia="Times New Roman" w:cs="Times New Roman"/>
          <w:color w:val="000000"/>
          <w:lang w:bidi="lt-LT"/>
        </w:rPr>
        <w:t xml:space="preserve"> meninio pobūdžio, 4 programos </w:t>
      </w:r>
      <w:r w:rsidRPr="0055618F">
        <w:rPr>
          <w:rFonts w:eastAsia="Times New Roman" w:cs="Times New Roman"/>
          <w:color w:val="000000"/>
          <w:lang w:bidi="lt-LT"/>
        </w:rPr>
        <w:sym w:font="Symbol" w:char="F02D"/>
      </w:r>
      <w:r w:rsidRPr="0055618F">
        <w:rPr>
          <w:rFonts w:eastAsia="Times New Roman" w:cs="Times New Roman"/>
          <w:color w:val="000000"/>
          <w:lang w:bidi="lt-LT"/>
        </w:rPr>
        <w:t xml:space="preserve"> kompiuterinių technologijų, 4 programos </w:t>
      </w:r>
      <w:r w:rsidRPr="0055618F">
        <w:rPr>
          <w:rFonts w:eastAsia="Times New Roman" w:cs="Times New Roman"/>
          <w:color w:val="000000"/>
          <w:lang w:bidi="lt-LT"/>
        </w:rPr>
        <w:sym w:font="Symbol" w:char="F02D"/>
      </w:r>
      <w:r w:rsidRPr="0055618F">
        <w:rPr>
          <w:rFonts w:eastAsia="Times New Roman" w:cs="Times New Roman"/>
          <w:color w:val="000000"/>
          <w:lang w:bidi="lt-LT"/>
        </w:rPr>
        <w:t xml:space="preserve"> pažintinio, gamtamokslinio pobūdžio, 3 programos </w:t>
      </w:r>
      <w:r w:rsidRPr="0055618F">
        <w:rPr>
          <w:rFonts w:eastAsia="Times New Roman" w:cs="Times New Roman"/>
          <w:color w:val="000000"/>
          <w:lang w:bidi="lt-LT"/>
        </w:rPr>
        <w:sym w:font="Symbol" w:char="F02D"/>
      </w:r>
      <w:r w:rsidRPr="0055618F">
        <w:rPr>
          <w:rFonts w:eastAsia="Times New Roman" w:cs="Times New Roman"/>
          <w:color w:val="000000"/>
          <w:lang w:bidi="lt-LT"/>
        </w:rPr>
        <w:t xml:space="preserve"> loginio mąstymo lavinimo.  2025 metais neformalaus ugdymo užsiėmimus lankė 278 mokiniai. </w:t>
      </w:r>
      <w:bookmarkStart w:id="4" w:name="bookmark12"/>
    </w:p>
    <w:p w14:paraId="7AFCE5D6" w14:textId="77777777" w:rsidR="0055618F" w:rsidRPr="0055618F" w:rsidRDefault="0055618F" w:rsidP="001D6002">
      <w:pPr>
        <w:spacing w:after="0" w:line="360" w:lineRule="auto"/>
        <w:jc w:val="both"/>
        <w:rPr>
          <w:rFonts w:eastAsia="Arial" w:cs="Times New Roman"/>
          <w:color w:val="000000"/>
          <w:lang w:eastAsia="en-US"/>
        </w:rPr>
      </w:pPr>
      <w:r w:rsidRPr="0055618F">
        <w:rPr>
          <w:rFonts w:eastAsia="Arial" w:cs="Times New Roman"/>
          <w:b/>
          <w:bCs/>
          <w:color w:val="000000"/>
          <w:lang w:bidi="lt-LT"/>
        </w:rPr>
        <w:tab/>
        <w:t>Mokyklos mokinių pasiekimai</w:t>
      </w:r>
      <w:bookmarkEnd w:id="4"/>
      <w:r w:rsidRPr="0055618F">
        <w:rPr>
          <w:rFonts w:eastAsia="Arial" w:cs="Times New Roman"/>
          <w:b/>
          <w:bCs/>
          <w:color w:val="000000"/>
          <w:lang w:bidi="lt-LT"/>
        </w:rPr>
        <w:t xml:space="preserve">. </w:t>
      </w:r>
      <w:r w:rsidRPr="0055618F">
        <w:rPr>
          <w:rFonts w:eastAsia="Arial" w:cs="Times New Roman"/>
          <w:iCs/>
          <w:color w:val="000000"/>
          <w:lang w:bidi="lt-LT"/>
        </w:rPr>
        <w:t xml:space="preserve">2025 metais Nacionaliniame mokinių pasiekimų patikrinime (NMPP) dalyvavo 71 Trakų pradinės mokyklos ketvirtokas. Trakų pradinės mokyklos mokinių pasiekimų rezultatai viršijo šalies mokinių pasiekimų vidurkį: matematikos </w:t>
      </w:r>
      <w:r w:rsidRPr="0055618F">
        <w:rPr>
          <w:rFonts w:eastAsia="Arial" w:cs="Times New Roman"/>
          <w:iCs/>
          <w:color w:val="000000"/>
          <w:lang w:bidi="lt-LT"/>
        </w:rPr>
        <w:sym w:font="Symbol" w:char="F02D"/>
      </w:r>
      <w:r w:rsidRPr="0055618F">
        <w:rPr>
          <w:rFonts w:eastAsia="Arial" w:cs="Times New Roman"/>
          <w:iCs/>
          <w:color w:val="000000"/>
          <w:lang w:bidi="lt-LT"/>
        </w:rPr>
        <w:t xml:space="preserve"> 8,8 proc., skaitymo </w:t>
      </w:r>
      <w:r w:rsidRPr="0055618F">
        <w:rPr>
          <w:rFonts w:eastAsia="Arial" w:cs="Times New Roman"/>
          <w:iCs/>
          <w:color w:val="000000"/>
          <w:lang w:bidi="lt-LT"/>
        </w:rPr>
        <w:sym w:font="Symbol" w:char="F02D"/>
      </w:r>
      <w:r w:rsidRPr="0055618F">
        <w:rPr>
          <w:rFonts w:eastAsia="Arial" w:cs="Times New Roman"/>
          <w:iCs/>
          <w:color w:val="000000"/>
          <w:lang w:bidi="lt-LT"/>
        </w:rPr>
        <w:t xml:space="preserve"> 11 proc.</w:t>
      </w:r>
      <w:bookmarkStart w:id="5" w:name="bookmark13"/>
      <w:r w:rsidRPr="0055618F">
        <w:rPr>
          <w:rFonts w:eastAsia="Arial" w:cs="Times New Roman"/>
          <w:b/>
          <w:color w:val="000000"/>
          <w:sz w:val="28"/>
          <w:szCs w:val="28"/>
          <w:lang w:eastAsia="en-US"/>
        </w:rPr>
        <w:t xml:space="preserve"> </w:t>
      </w:r>
      <w:r w:rsidRPr="0055618F">
        <w:rPr>
          <w:rFonts w:eastAsia="Arial" w:cs="Times New Roman"/>
          <w:color w:val="000000"/>
          <w:lang w:eastAsia="en-US"/>
        </w:rPr>
        <w:t>2025 m. Trakų pradinės mokyklos mokiniai dalyvavo tarptautiniame matematikos Kengūros konkurse, pateko į geriausių rajono mokinių dešimtuką. Rajono mažųjų skaitovų konkurse laimėtos 2-a ir 3-ia vietos. Rajono kvadrato varžybose laimėta 1-oji vieta, estafečių varžybose laimėta 1-oji vieta, šaškių varžybose laimėta 1-oji vieta. Zoninėse kvadrato varžybose laimėta 1-oji vieta. Tarpzoninėse kvadrato varžybose laimėta 2-oji vieta. Zoninėse estafečių varžybose laimėta 2-oji vieta. Rajono diktanto konkurse laimėta 2-oji individuali vieta bei 1-oji komandinė vieta. Rajono istorijos olimpiadoje laimėtos 2-oji ir 3-ioji vietos. Respublikinėse šaškių varžybose tarp 28 komandų laimėta 13-oji pozicija.</w:t>
      </w:r>
    </w:p>
    <w:p w14:paraId="530A3CB9" w14:textId="77777777" w:rsidR="0055618F" w:rsidRPr="0055618F" w:rsidRDefault="0055618F" w:rsidP="00BC7454">
      <w:pPr>
        <w:spacing w:after="0" w:line="276" w:lineRule="auto"/>
        <w:jc w:val="center"/>
        <w:rPr>
          <w:rFonts w:eastAsia="Arial" w:cs="Times New Roman"/>
          <w:color w:val="000000"/>
          <w:lang w:eastAsia="en-US"/>
        </w:rPr>
      </w:pPr>
      <w:r w:rsidRPr="0055618F">
        <w:rPr>
          <w:rFonts w:eastAsia="Calibri" w:cs="Times New Roman"/>
          <w:noProof/>
          <w:sz w:val="22"/>
          <w:szCs w:val="22"/>
          <w:lang w:eastAsia="en-US"/>
        </w:rPr>
        <w:lastRenderedPageBreak/>
        <w:drawing>
          <wp:inline distT="0" distB="0" distL="0" distR="0" wp14:anchorId="082439B0" wp14:editId="171F4BE8">
            <wp:extent cx="4430843" cy="2834640"/>
            <wp:effectExtent l="0" t="0" r="8255" b="381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3262" cy="2880970"/>
                    </a:xfrm>
                    <a:prstGeom prst="rect">
                      <a:avLst/>
                    </a:prstGeom>
                    <a:noFill/>
                    <a:ln>
                      <a:noFill/>
                    </a:ln>
                  </pic:spPr>
                </pic:pic>
              </a:graphicData>
            </a:graphic>
          </wp:inline>
        </w:drawing>
      </w:r>
      <w:r w:rsidRPr="0055618F">
        <w:rPr>
          <w:rFonts w:eastAsia="Calibri" w:cs="Times New Roman"/>
          <w:noProof/>
          <w:sz w:val="22"/>
          <w:szCs w:val="22"/>
          <w:lang w:eastAsia="en-US"/>
        </w:rPr>
        <w:drawing>
          <wp:inline distT="0" distB="0" distL="0" distR="0" wp14:anchorId="71389E90" wp14:editId="12BB6413">
            <wp:extent cx="4868545" cy="2727717"/>
            <wp:effectExtent l="0" t="0" r="8255"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37990" cy="2822653"/>
                    </a:xfrm>
                    <a:prstGeom prst="rect">
                      <a:avLst/>
                    </a:prstGeom>
                    <a:noFill/>
                    <a:ln>
                      <a:noFill/>
                    </a:ln>
                  </pic:spPr>
                </pic:pic>
              </a:graphicData>
            </a:graphic>
          </wp:inline>
        </w:drawing>
      </w:r>
    </w:p>
    <w:p w14:paraId="4AC87A52" w14:textId="128430D9" w:rsidR="0055618F" w:rsidRDefault="0055618F" w:rsidP="0055618F">
      <w:pPr>
        <w:spacing w:after="0" w:line="276" w:lineRule="auto"/>
        <w:jc w:val="both"/>
        <w:rPr>
          <w:rFonts w:eastAsia="Arial" w:cs="Times New Roman"/>
          <w:b/>
          <w:color w:val="000000"/>
          <w:lang w:bidi="lt-LT"/>
        </w:rPr>
      </w:pPr>
      <w:r w:rsidRPr="0055618F">
        <w:rPr>
          <w:rFonts w:eastAsia="Arial" w:cs="Times New Roman"/>
          <w:b/>
          <w:color w:val="000000"/>
          <w:lang w:bidi="lt-LT"/>
        </w:rPr>
        <w:tab/>
      </w:r>
    </w:p>
    <w:p w14:paraId="7452C1B5" w14:textId="77777777" w:rsidR="005C3850" w:rsidRPr="0055618F" w:rsidRDefault="005C3850" w:rsidP="0055618F">
      <w:pPr>
        <w:spacing w:after="0" w:line="276" w:lineRule="auto"/>
        <w:jc w:val="both"/>
        <w:rPr>
          <w:rFonts w:eastAsia="Arial" w:cs="Times New Roman"/>
          <w:b/>
          <w:color w:val="000000"/>
          <w:lang w:bidi="lt-LT"/>
        </w:rPr>
      </w:pPr>
    </w:p>
    <w:p w14:paraId="080971F6" w14:textId="77777777" w:rsidR="0055618F" w:rsidRPr="0055618F" w:rsidRDefault="0055618F" w:rsidP="005C3850">
      <w:pPr>
        <w:spacing w:after="0" w:line="360" w:lineRule="auto"/>
        <w:jc w:val="both"/>
        <w:rPr>
          <w:rFonts w:eastAsia="Arial" w:cs="Times New Roman"/>
          <w:b/>
          <w:color w:val="000000"/>
          <w:lang w:bidi="lt-LT"/>
        </w:rPr>
      </w:pPr>
      <w:r w:rsidRPr="0055618F">
        <w:rPr>
          <w:rFonts w:eastAsia="Arial" w:cs="Times New Roman"/>
          <w:b/>
          <w:color w:val="000000"/>
          <w:lang w:bidi="lt-LT"/>
        </w:rPr>
        <w:tab/>
        <w:t>Mokyklos savivalda</w:t>
      </w:r>
      <w:bookmarkEnd w:id="5"/>
      <w:r w:rsidRPr="0055618F">
        <w:rPr>
          <w:rFonts w:eastAsia="Arial" w:cs="Times New Roman"/>
          <w:b/>
          <w:color w:val="000000"/>
          <w:lang w:bidi="lt-LT"/>
        </w:rPr>
        <w:t xml:space="preserve">. </w:t>
      </w:r>
      <w:r w:rsidRPr="0055618F">
        <w:rPr>
          <w:rFonts w:eastAsia="Arial" w:cs="Times New Roman"/>
          <w:color w:val="000000"/>
          <w:lang w:bidi="lt-LT"/>
        </w:rPr>
        <w:t>Mokykloje veikiančios savivaldos institucijos: Mokyklos taryba, Mokytojų taryba, Metodinė grupė, Darbo taryba, klasių tėvų komitetai dalyvauja sprendžiant ir tobulinant ugdymo proceso, socialinius, finansinius ir kitus mokyklos veiklos klausimus.</w:t>
      </w:r>
      <w:r w:rsidRPr="0055618F">
        <w:rPr>
          <w:rFonts w:eastAsia="Arial" w:cs="Times New Roman"/>
          <w:b/>
          <w:color w:val="000000"/>
          <w:lang w:bidi="lt-LT"/>
        </w:rPr>
        <w:t xml:space="preserve"> </w:t>
      </w:r>
    </w:p>
    <w:p w14:paraId="6C44F74A" w14:textId="015FC6D4" w:rsidR="0055618F" w:rsidRDefault="0055618F" w:rsidP="005C3850">
      <w:pPr>
        <w:spacing w:after="0" w:line="360" w:lineRule="auto"/>
        <w:jc w:val="both"/>
        <w:rPr>
          <w:rFonts w:eastAsia="Arial" w:cs="Times New Roman"/>
          <w:color w:val="000000"/>
          <w:lang w:bidi="lt-LT"/>
        </w:rPr>
      </w:pPr>
      <w:r w:rsidRPr="0055618F">
        <w:rPr>
          <w:rFonts w:eastAsia="Arial" w:cs="Times New Roman"/>
          <w:color w:val="000000"/>
          <w:lang w:bidi="lt-LT"/>
        </w:rPr>
        <w:tab/>
      </w:r>
      <w:r w:rsidRPr="0055618F">
        <w:rPr>
          <w:rFonts w:eastAsia="Arial" w:cs="Times New Roman"/>
          <w:b/>
          <w:color w:val="000000"/>
          <w:lang w:bidi="lt-LT"/>
        </w:rPr>
        <w:t>Ryšiai su socialiniais partneriais.</w:t>
      </w:r>
      <w:r w:rsidRPr="0055618F">
        <w:rPr>
          <w:rFonts w:eastAsia="Arial" w:cs="Times New Roman"/>
          <w:color w:val="000000"/>
          <w:lang w:bidi="lt-LT"/>
        </w:rPr>
        <w:t xml:space="preserve"> Mokykla palaiko ilgalaikius partnerystės  ryšius su Trakų Vytauto Didžiojo gimnazija, Trakų gimnazija, Trakų meno mokykla, Trakų lopšeliais-darželiais ,,Obelėlė“ ir ,,Ežerėlis“, Bražuolės lopšeliu-darželiu, </w:t>
      </w:r>
      <w:r w:rsidRPr="0055618F">
        <w:rPr>
          <w:rFonts w:eastAsia="Times New Roman" w:cs="Times New Roman"/>
          <w:color w:val="000000"/>
          <w:kern w:val="36"/>
        </w:rPr>
        <w:t>Vilniaus apskrities vyriausiojo policijos komisariato Trakų rajono policijos komisariatu,</w:t>
      </w:r>
      <w:r w:rsidRPr="0055618F">
        <w:rPr>
          <w:rFonts w:eastAsia="Arial" w:cs="Times New Roman"/>
          <w:color w:val="000000"/>
          <w:lang w:bidi="lt-LT"/>
        </w:rPr>
        <w:t xml:space="preserve"> Trakų r. savivaldybės visuomenės sveikatos biuru, Trakų r. neįgaliųjų užimtumo centru, Trakų sporto centru, Trakų kultūros ir meno centru, Trakų rajono pedagogine psichologine tarnyba, Trakų rajono viešąja biblioteka, Trakų istorijos muziejumi. Glaudžius ryšius palaiko su Vilniaus „Žiburio“, Medeinos pradinėmis mokyklomis, Trakų r. Lentvario pradine mokykla, Ukmergės Dukstynos pagrindine mokykla. Savo veikla ir pasiekimais, metodinėmis rekomendacijomis mokyklos mokytojai dalijasi su šalies, rajono švietimo institucijomis: vyksta bendros atviros veiklos, bendri projektai, konferencijos, dalijamasi gerąja patirtimi. </w:t>
      </w:r>
    </w:p>
    <w:p w14:paraId="2EF52F93" w14:textId="35341DBC" w:rsidR="00032418" w:rsidRDefault="00032418" w:rsidP="005C3850">
      <w:pPr>
        <w:spacing w:after="0" w:line="360" w:lineRule="auto"/>
        <w:jc w:val="both"/>
        <w:rPr>
          <w:rFonts w:eastAsia="Arial" w:cs="Times New Roman"/>
          <w:color w:val="000000"/>
          <w:lang w:bidi="lt-LT"/>
        </w:rPr>
      </w:pPr>
    </w:p>
    <w:p w14:paraId="2B6590B6" w14:textId="77777777" w:rsidR="001D6002" w:rsidRDefault="001D6002" w:rsidP="0055618F">
      <w:pPr>
        <w:spacing w:after="0" w:line="276" w:lineRule="auto"/>
        <w:jc w:val="both"/>
        <w:rPr>
          <w:rFonts w:eastAsia="Arial" w:cs="Times New Roman"/>
          <w:color w:val="000000"/>
          <w:lang w:bidi="lt-LT"/>
        </w:rPr>
      </w:pPr>
    </w:p>
    <w:p w14:paraId="16710ACE" w14:textId="19397D3A" w:rsidR="00032418" w:rsidRPr="001D6002" w:rsidRDefault="001D6002" w:rsidP="001D6002">
      <w:pPr>
        <w:spacing w:after="0" w:line="276" w:lineRule="auto"/>
        <w:jc w:val="center"/>
        <w:rPr>
          <w:rFonts w:eastAsia="Arial" w:cs="Times New Roman"/>
          <w:b/>
          <w:color w:val="000000"/>
          <w:lang w:bidi="lt-LT"/>
        </w:rPr>
      </w:pPr>
      <w:r>
        <w:rPr>
          <w:rFonts w:eastAsia="Arial" w:cs="Times New Roman"/>
          <w:b/>
          <w:color w:val="000000"/>
          <w:lang w:bidi="lt-LT"/>
        </w:rPr>
        <w:lastRenderedPageBreak/>
        <w:t xml:space="preserve">3. </w:t>
      </w:r>
      <w:r w:rsidRPr="001D6002">
        <w:rPr>
          <w:rFonts w:eastAsia="Arial" w:cs="Times New Roman"/>
          <w:b/>
          <w:color w:val="000000"/>
          <w:lang w:bidi="lt-LT"/>
        </w:rPr>
        <w:t>SSGG ANALIZĖ</w:t>
      </w:r>
    </w:p>
    <w:tbl>
      <w:tblPr>
        <w:tblStyle w:val="TableGrid"/>
        <w:tblW w:w="15440" w:type="dxa"/>
        <w:tblInd w:w="6" w:type="dxa"/>
        <w:tblCellMar>
          <w:top w:w="52" w:type="dxa"/>
          <w:left w:w="108" w:type="dxa"/>
          <w:right w:w="40" w:type="dxa"/>
        </w:tblCellMar>
        <w:tblLook w:val="04A0" w:firstRow="1" w:lastRow="0" w:firstColumn="1" w:lastColumn="0" w:noHBand="0" w:noVBand="1"/>
      </w:tblPr>
      <w:tblGrid>
        <w:gridCol w:w="7720"/>
        <w:gridCol w:w="7720"/>
      </w:tblGrid>
      <w:tr w:rsidR="0055618F" w:rsidRPr="007B66AF" w14:paraId="39D292FF" w14:textId="77777777" w:rsidTr="007B66AF">
        <w:trPr>
          <w:trHeight w:val="188"/>
        </w:trPr>
        <w:tc>
          <w:tcPr>
            <w:tcW w:w="772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3937BE7" w14:textId="77777777" w:rsidR="0055618F" w:rsidRPr="007B66AF" w:rsidRDefault="0055618F" w:rsidP="0055618F">
            <w:pPr>
              <w:jc w:val="center"/>
              <w:rPr>
                <w:rFonts w:ascii="Times New Roman" w:eastAsia="Arial" w:hAnsi="Times New Roman" w:cs="Times New Roman"/>
                <w:color w:val="000000"/>
                <w:sz w:val="20"/>
                <w:szCs w:val="20"/>
              </w:rPr>
            </w:pPr>
            <w:r w:rsidRPr="007B66AF">
              <w:rPr>
                <w:rFonts w:ascii="Times New Roman" w:eastAsia="Arial" w:hAnsi="Times New Roman" w:cs="Times New Roman"/>
                <w:b/>
                <w:color w:val="000000"/>
                <w:sz w:val="20"/>
                <w:szCs w:val="20"/>
              </w:rPr>
              <w:t xml:space="preserve">STIPRYBĖS </w:t>
            </w:r>
          </w:p>
        </w:tc>
        <w:tc>
          <w:tcPr>
            <w:tcW w:w="772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C0513BB" w14:textId="77777777" w:rsidR="0055618F" w:rsidRPr="007B66AF" w:rsidRDefault="0055618F" w:rsidP="0055618F">
            <w:pPr>
              <w:jc w:val="center"/>
              <w:rPr>
                <w:rFonts w:ascii="Times New Roman" w:eastAsia="Arial" w:hAnsi="Times New Roman" w:cs="Times New Roman"/>
                <w:color w:val="000000"/>
                <w:sz w:val="20"/>
                <w:szCs w:val="20"/>
              </w:rPr>
            </w:pPr>
            <w:r w:rsidRPr="007B66AF">
              <w:rPr>
                <w:rFonts w:ascii="Times New Roman" w:eastAsia="Arial" w:hAnsi="Times New Roman" w:cs="Times New Roman"/>
                <w:b/>
                <w:color w:val="000000"/>
                <w:sz w:val="20"/>
                <w:szCs w:val="20"/>
              </w:rPr>
              <w:t xml:space="preserve">SILPNYBĖS </w:t>
            </w:r>
          </w:p>
        </w:tc>
      </w:tr>
      <w:tr w:rsidR="0055618F" w:rsidRPr="007B66AF" w14:paraId="32BE7D6E" w14:textId="77777777" w:rsidTr="007B66AF">
        <w:trPr>
          <w:trHeight w:val="916"/>
        </w:trPr>
        <w:tc>
          <w:tcPr>
            <w:tcW w:w="7720" w:type="dxa"/>
            <w:tcBorders>
              <w:top w:val="single" w:sz="4" w:space="0" w:color="000000"/>
              <w:left w:val="single" w:sz="4" w:space="0" w:color="000000"/>
              <w:bottom w:val="single" w:sz="4" w:space="0" w:color="000000"/>
              <w:right w:val="single" w:sz="4" w:space="0" w:color="000000"/>
            </w:tcBorders>
          </w:tcPr>
          <w:p w14:paraId="5E5E24F7"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Atsakingi, pareigingi ir kompetentingi mokytojai, nuosekliai tobulinantys profesines kompetencijas. </w:t>
            </w:r>
          </w:p>
          <w:p w14:paraId="5CBCF9E3"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Stipri mokyklos bendruomenė, grindžiama bendradarbiavimu, tarpusavio pagalba ir dalijimusi patirtimi. </w:t>
            </w:r>
          </w:p>
          <w:p w14:paraId="58CB515B"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Mokykloje puoselėjamos vertybės ir tradicijos, kuriama atvira ir svetinga organizacijos kultūra. </w:t>
            </w:r>
          </w:p>
          <w:p w14:paraId="0AFCEC60"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Aukšti mokinių akademiniai pasiekimai, viršijantys šalies vidurkį. </w:t>
            </w:r>
          </w:p>
          <w:p w14:paraId="2404C9F6"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Aktyvus mokinių dalyvavimas olimpiadose, konkursuose, sporto ir prevencinėse veiklose, pasiekiant gerų rezultatų. </w:t>
            </w:r>
          </w:p>
          <w:p w14:paraId="66C4A6D9"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Nuoseklus inovatyvių, aktyviųjų ir integruotų ugdymo metodų taikymas. </w:t>
            </w:r>
          </w:p>
          <w:p w14:paraId="2141D3C9"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Skaitmeninių technologijų ir dirbtinio intelekto integravimas į ugdymo procesą. </w:t>
            </w:r>
          </w:p>
          <w:p w14:paraId="756690A5"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Dalyvavimas „Mąstymo mokyklos“ programoje. </w:t>
            </w:r>
          </w:p>
          <w:p w14:paraId="7AC806D8"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Veikianti Vaiko gerovės komisija ir stipri mokinio pagalbos specialistų komanda. </w:t>
            </w:r>
          </w:p>
          <w:p w14:paraId="66BB84E0" w14:textId="77777777" w:rsidR="0055618F" w:rsidRPr="007B66AF" w:rsidRDefault="0055618F" w:rsidP="007B66AF">
            <w:pPr>
              <w:numPr>
                <w:ilvl w:val="0"/>
                <w:numId w:val="19"/>
              </w:numPr>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Platus neformaliojo ugdymo veiklų pasirinkimas. </w:t>
            </w:r>
          </w:p>
          <w:p w14:paraId="42E581AE" w14:textId="264F50EC" w:rsidR="00DE412B" w:rsidRPr="007B66AF" w:rsidRDefault="0055618F" w:rsidP="007B66AF">
            <w:pPr>
              <w:numPr>
                <w:ilvl w:val="0"/>
                <w:numId w:val="19"/>
              </w:numPr>
              <w:spacing w:line="271" w:lineRule="auto"/>
              <w:ind w:left="283"/>
              <w:jc w:val="both"/>
              <w:rPr>
                <w:rFonts w:ascii="Times New Roman" w:eastAsia="Arial" w:hAnsi="Times New Roman" w:cs="Times New Roman"/>
                <w:color w:val="000000"/>
                <w:sz w:val="23"/>
                <w:szCs w:val="23"/>
              </w:rPr>
            </w:pPr>
            <w:r w:rsidRPr="007B66AF">
              <w:rPr>
                <w:rFonts w:ascii="Times New Roman" w:eastAsia="Times New Roman" w:hAnsi="Times New Roman" w:cs="Times New Roman"/>
                <w:sz w:val="23"/>
                <w:szCs w:val="23"/>
              </w:rPr>
              <w:t xml:space="preserve"> Atnaujinta infrastruktūra ir išmaniosiomis technologijomis aprūpintos ugdymo aplinkos.</w:t>
            </w:r>
          </w:p>
        </w:tc>
        <w:tc>
          <w:tcPr>
            <w:tcW w:w="7720" w:type="dxa"/>
            <w:tcBorders>
              <w:top w:val="single" w:sz="4" w:space="0" w:color="000000"/>
              <w:left w:val="single" w:sz="4" w:space="0" w:color="000000"/>
              <w:bottom w:val="single" w:sz="4" w:space="0" w:color="000000"/>
              <w:right w:val="single" w:sz="4" w:space="0" w:color="000000"/>
            </w:tcBorders>
          </w:tcPr>
          <w:p w14:paraId="79ACD729"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Nepakankamas visos bendruomenės įsitraukimas į strateginį planavimą ir sprendimų priėmimą. </w:t>
            </w:r>
          </w:p>
          <w:p w14:paraId="76C72FC2"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 visi bendruomenės nariai tapatinasi su mokyklos vertybėmis. </w:t>
            </w:r>
          </w:p>
          <w:p w14:paraId="52802D05"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Nepakankama mokinių mokymosi motyvacija ir mokėjimo mokytis įgūdžiai. </w:t>
            </w:r>
          </w:p>
          <w:p w14:paraId="1A4C0949"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Nepakankamas tėvų įsitraukimas į ugdymo procesą ir mokyklos veiklas. </w:t>
            </w:r>
          </w:p>
          <w:p w14:paraId="720D01A5"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 visada efektyviai taikoma ugdymo diferencijacija (dirbant su skirtingų gebėjimų mokiniais). </w:t>
            </w:r>
          </w:p>
          <w:p w14:paraId="780505C2"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Nepakankamai nuoseklus patyriminio mokymo taikymas. </w:t>
            </w:r>
          </w:p>
          <w:p w14:paraId="73BAD630"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Netolygi komunikacija ir susitarimų kultūra organizacijoje. </w:t>
            </w:r>
          </w:p>
          <w:p w14:paraId="61B7F33C"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Nepatrauklios kai kurios mokyklos erdvės, trūksta funkcionalių zonų mokinių poilsiui ir užimtumui. </w:t>
            </w:r>
          </w:p>
          <w:p w14:paraId="68FB321D" w14:textId="77777777" w:rsidR="0055618F" w:rsidRPr="007B66AF" w:rsidRDefault="0055618F" w:rsidP="007B66AF">
            <w:pPr>
              <w:numPr>
                <w:ilvl w:val="0"/>
                <w:numId w:val="21"/>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Ribotas darbuotojų atsparumas stresui ir didėjanti perdegimo rizika. </w:t>
            </w:r>
          </w:p>
          <w:p w14:paraId="07BE8344" w14:textId="77777777" w:rsidR="0055618F" w:rsidRPr="007B66AF" w:rsidRDefault="0055618F" w:rsidP="007B66AF">
            <w:pPr>
              <w:ind w:left="283"/>
              <w:rPr>
                <w:rFonts w:ascii="Times New Roman" w:eastAsia="Arial" w:hAnsi="Times New Roman" w:cs="Times New Roman"/>
                <w:color w:val="000000"/>
                <w:sz w:val="23"/>
                <w:szCs w:val="23"/>
              </w:rPr>
            </w:pPr>
          </w:p>
        </w:tc>
      </w:tr>
      <w:tr w:rsidR="0055618F" w:rsidRPr="007B66AF" w14:paraId="35FCF995" w14:textId="77777777" w:rsidTr="007B66AF">
        <w:trPr>
          <w:trHeight w:val="188"/>
        </w:trPr>
        <w:tc>
          <w:tcPr>
            <w:tcW w:w="772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0DEA181" w14:textId="77777777" w:rsidR="0055618F" w:rsidRPr="007B66AF" w:rsidRDefault="0055618F" w:rsidP="007B66AF">
            <w:pPr>
              <w:ind w:left="283"/>
              <w:jc w:val="center"/>
              <w:rPr>
                <w:rFonts w:ascii="Times New Roman" w:eastAsia="Arial" w:hAnsi="Times New Roman" w:cs="Times New Roman"/>
                <w:color w:val="000000"/>
                <w:sz w:val="23"/>
                <w:szCs w:val="23"/>
              </w:rPr>
            </w:pPr>
            <w:r w:rsidRPr="007B66AF">
              <w:rPr>
                <w:rFonts w:ascii="Times New Roman" w:eastAsia="Arial" w:hAnsi="Times New Roman" w:cs="Times New Roman"/>
                <w:b/>
                <w:color w:val="000000"/>
                <w:sz w:val="23"/>
                <w:szCs w:val="23"/>
              </w:rPr>
              <w:t xml:space="preserve">GALIMYBĖS </w:t>
            </w:r>
          </w:p>
        </w:tc>
        <w:tc>
          <w:tcPr>
            <w:tcW w:w="772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7E6A2B7" w14:textId="77777777" w:rsidR="0055618F" w:rsidRPr="007B66AF" w:rsidRDefault="0055618F" w:rsidP="007B66AF">
            <w:pPr>
              <w:ind w:left="283"/>
              <w:jc w:val="center"/>
              <w:rPr>
                <w:rFonts w:ascii="Times New Roman" w:eastAsia="Arial" w:hAnsi="Times New Roman" w:cs="Times New Roman"/>
                <w:color w:val="000000"/>
                <w:sz w:val="23"/>
                <w:szCs w:val="23"/>
              </w:rPr>
            </w:pPr>
            <w:r w:rsidRPr="007B66AF">
              <w:rPr>
                <w:rFonts w:ascii="Times New Roman" w:eastAsia="Arial" w:hAnsi="Times New Roman" w:cs="Times New Roman"/>
                <w:b/>
                <w:color w:val="000000"/>
                <w:sz w:val="23"/>
                <w:szCs w:val="23"/>
              </w:rPr>
              <w:t xml:space="preserve">GRĖSMĖS </w:t>
            </w:r>
          </w:p>
        </w:tc>
      </w:tr>
      <w:tr w:rsidR="0055618F" w:rsidRPr="007B66AF" w14:paraId="2B918E0E" w14:textId="77777777" w:rsidTr="007B66AF">
        <w:trPr>
          <w:trHeight w:val="645"/>
        </w:trPr>
        <w:tc>
          <w:tcPr>
            <w:tcW w:w="7720" w:type="dxa"/>
            <w:tcBorders>
              <w:top w:val="single" w:sz="4" w:space="0" w:color="000000"/>
              <w:left w:val="single" w:sz="4" w:space="0" w:color="000000"/>
              <w:bottom w:val="single" w:sz="4" w:space="0" w:color="000000"/>
              <w:right w:val="single" w:sz="4" w:space="0" w:color="000000"/>
            </w:tcBorders>
          </w:tcPr>
          <w:p w14:paraId="44FF9E53" w14:textId="77777777" w:rsidR="0055618F" w:rsidRPr="007B66AF" w:rsidRDefault="0055618F" w:rsidP="007B66AF">
            <w:pPr>
              <w:numPr>
                <w:ilvl w:val="0"/>
                <w:numId w:val="22"/>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Dalyvavimas „Erasmus+“ ir kituose tarptautiniuose projektuose. </w:t>
            </w:r>
          </w:p>
          <w:p w14:paraId="1D699DC9" w14:textId="77777777" w:rsidR="0055618F" w:rsidRPr="007B66AF" w:rsidRDefault="0055618F" w:rsidP="007B66AF">
            <w:pPr>
              <w:numPr>
                <w:ilvl w:val="0"/>
                <w:numId w:val="22"/>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„Mąstymo mokyklos“ modelio įtvirtinimas. </w:t>
            </w:r>
          </w:p>
          <w:p w14:paraId="77D6F45E" w14:textId="77777777" w:rsidR="0055618F" w:rsidRPr="007B66AF" w:rsidRDefault="0055618F" w:rsidP="007B66AF">
            <w:pPr>
              <w:numPr>
                <w:ilvl w:val="0"/>
                <w:numId w:val="22"/>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Įtraukiojo ugdymo tobulinimas ir pagalbos sistemos stiprinimas. </w:t>
            </w:r>
          </w:p>
          <w:p w14:paraId="0C69BDE0" w14:textId="77777777" w:rsidR="0055618F" w:rsidRPr="007B66AF" w:rsidRDefault="0055618F" w:rsidP="007B66AF">
            <w:pPr>
              <w:numPr>
                <w:ilvl w:val="0"/>
                <w:numId w:val="22"/>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Gabių mokinių atpažinimo ir ugdymo sistemos gerinimas. </w:t>
            </w:r>
          </w:p>
          <w:p w14:paraId="4FA5FA70" w14:textId="77777777" w:rsidR="0055618F" w:rsidRPr="007B66AF" w:rsidRDefault="0055618F" w:rsidP="007B66AF">
            <w:pPr>
              <w:numPr>
                <w:ilvl w:val="0"/>
                <w:numId w:val="22"/>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Modernių, motyvuojančių mokymosi ir poilsio erdvių kūrimas. </w:t>
            </w:r>
          </w:p>
          <w:p w14:paraId="2D858024" w14:textId="77777777" w:rsidR="0055618F" w:rsidRPr="007B66AF" w:rsidRDefault="0055618F" w:rsidP="007B66AF">
            <w:pPr>
              <w:numPr>
                <w:ilvl w:val="0"/>
                <w:numId w:val="22"/>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Metodinės veiklos stiprinimas ir gerosios patirties sklaida. </w:t>
            </w:r>
          </w:p>
          <w:p w14:paraId="7591BCAB" w14:textId="77777777" w:rsidR="0055618F" w:rsidRPr="007B66AF" w:rsidRDefault="0055618F" w:rsidP="007B66AF">
            <w:pPr>
              <w:numPr>
                <w:ilvl w:val="0"/>
                <w:numId w:val="22"/>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Skaitmeninių technologijų ir dirbtinio intelekto galimybių plėtra ugdyme. </w:t>
            </w:r>
          </w:p>
        </w:tc>
        <w:tc>
          <w:tcPr>
            <w:tcW w:w="7720" w:type="dxa"/>
            <w:tcBorders>
              <w:top w:val="single" w:sz="4" w:space="0" w:color="000000"/>
              <w:left w:val="single" w:sz="4" w:space="0" w:color="000000"/>
              <w:bottom w:val="single" w:sz="4" w:space="0" w:color="000000"/>
              <w:right w:val="single" w:sz="4" w:space="0" w:color="000000"/>
            </w:tcBorders>
          </w:tcPr>
          <w:p w14:paraId="72FFD2EC"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Kvalifikuotų pedagogų ir pagalbos specialistų trūkumas. </w:t>
            </w:r>
          </w:p>
          <w:p w14:paraId="5B4B89AA"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Nuolatiniai švietimo sistemos pokyčiai ir neapibrėžtumas. </w:t>
            </w:r>
          </w:p>
          <w:p w14:paraId="7BED282E"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Didėjantis mokinių, turinčių specialiųjų ugdymosi poreikių, skaičius klasėse. </w:t>
            </w:r>
          </w:p>
          <w:p w14:paraId="542B5C5A"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Didėjantys mokinių emociniai ir socialiniai sunkumai bei motyvacijos stoka. </w:t>
            </w:r>
          </w:p>
          <w:p w14:paraId="1E82DB6A"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Neigiamas išorės veiksnių poveikis mokiniams (socialiniai tinklai, išmanieji įrenginiai ir kt.). </w:t>
            </w:r>
          </w:p>
          <w:p w14:paraId="1D282882"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Nepakankamas mokinių tėvų įsitraukimas į ugdymo procesą. </w:t>
            </w:r>
          </w:p>
          <w:p w14:paraId="28A6C324"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Didelis pedagogų darbo krūvis ir perdegimo rizika. </w:t>
            </w:r>
          </w:p>
          <w:p w14:paraId="20991399" w14:textId="77777777" w:rsidR="0055618F" w:rsidRPr="007B66AF" w:rsidRDefault="0055618F" w:rsidP="007B66AF">
            <w:pPr>
              <w:numPr>
                <w:ilvl w:val="0"/>
                <w:numId w:val="23"/>
              </w:numPr>
              <w:spacing w:before="100" w:beforeAutospacing="1" w:after="100" w:afterAutospacing="1"/>
              <w:ind w:left="283"/>
              <w:jc w:val="both"/>
              <w:rPr>
                <w:rFonts w:ascii="Times New Roman" w:eastAsia="Times New Roman" w:hAnsi="Times New Roman" w:cs="Times New Roman"/>
                <w:sz w:val="23"/>
                <w:szCs w:val="23"/>
              </w:rPr>
            </w:pPr>
            <w:r w:rsidRPr="007B66AF">
              <w:rPr>
                <w:rFonts w:ascii="Times New Roman" w:eastAsia="Times New Roman" w:hAnsi="Times New Roman" w:cs="Times New Roman"/>
                <w:sz w:val="23"/>
                <w:szCs w:val="23"/>
              </w:rPr>
              <w:t xml:space="preserve">Neaiški komunikacija, galinti lemti nesutarimus ir organizacinius trikdžius. </w:t>
            </w:r>
          </w:p>
        </w:tc>
      </w:tr>
    </w:tbl>
    <w:p w14:paraId="02D8FE92" w14:textId="0848ABBE" w:rsidR="009C43DB" w:rsidRDefault="009C43DB" w:rsidP="0055618F">
      <w:pPr>
        <w:keepNext/>
        <w:keepLines/>
        <w:spacing w:after="0"/>
        <w:ind w:left="10" w:hanging="10"/>
        <w:jc w:val="center"/>
        <w:outlineLvl w:val="0"/>
        <w:rPr>
          <w:rFonts w:eastAsia="Calibri" w:cs="Times New Roman"/>
          <w:b/>
          <w:bCs/>
        </w:rPr>
      </w:pPr>
    </w:p>
    <w:p w14:paraId="40BD8AE8" w14:textId="6360B62C" w:rsidR="0055618F" w:rsidRPr="00476410" w:rsidRDefault="00487FC1" w:rsidP="009C43DB">
      <w:pPr>
        <w:keepNext/>
        <w:keepLines/>
        <w:spacing w:after="0"/>
        <w:jc w:val="center"/>
        <w:outlineLvl w:val="0"/>
        <w:rPr>
          <w:rFonts w:eastAsia="Calibri" w:cs="Times New Roman"/>
          <w:b/>
          <w:bCs/>
        </w:rPr>
      </w:pPr>
      <w:r>
        <w:rPr>
          <w:rFonts w:eastAsia="Calibri" w:cs="Times New Roman"/>
          <w:b/>
          <w:bCs/>
        </w:rPr>
        <w:t>4</w:t>
      </w:r>
      <w:r w:rsidR="00085092">
        <w:rPr>
          <w:rFonts w:eastAsia="Calibri" w:cs="Times New Roman"/>
          <w:b/>
          <w:bCs/>
        </w:rPr>
        <w:t xml:space="preserve">. </w:t>
      </w:r>
      <w:r w:rsidR="0055618F" w:rsidRPr="00476410">
        <w:rPr>
          <w:rFonts w:eastAsia="Calibri" w:cs="Times New Roman"/>
          <w:b/>
          <w:bCs/>
        </w:rPr>
        <w:t xml:space="preserve">STRATEGIJOS TIKSLŲ SĄSAJOS SU TRAKŲ RAJONO SAVIVALDYBĖS 2026–2035 M. </w:t>
      </w:r>
      <w:r w:rsidR="00032418" w:rsidRPr="00476410">
        <w:rPr>
          <w:rFonts w:eastAsia="Calibri" w:cs="Times New Roman"/>
          <w:b/>
          <w:bCs/>
        </w:rPr>
        <w:t>S</w:t>
      </w:r>
      <w:r w:rsidR="00032418">
        <w:rPr>
          <w:rFonts w:eastAsia="Calibri" w:cs="Times New Roman"/>
          <w:b/>
          <w:bCs/>
        </w:rPr>
        <w:t>TRATEGINIO PLĖTROS PLANO</w:t>
      </w:r>
      <w:r w:rsidR="00032418" w:rsidRPr="00476410">
        <w:rPr>
          <w:rFonts w:eastAsia="Calibri" w:cs="Times New Roman"/>
          <w:b/>
          <w:bCs/>
        </w:rPr>
        <w:t xml:space="preserve"> </w:t>
      </w:r>
      <w:r w:rsidR="0055618F" w:rsidRPr="00476410">
        <w:rPr>
          <w:rFonts w:eastAsia="Calibri" w:cs="Times New Roman"/>
          <w:b/>
          <w:bCs/>
        </w:rPr>
        <w:t>PRIEMONĖMIS</w:t>
      </w:r>
    </w:p>
    <w:p w14:paraId="4286AC1D" w14:textId="77777777" w:rsidR="0055618F" w:rsidRPr="00476410" w:rsidRDefault="0055618F" w:rsidP="0055618F">
      <w:pPr>
        <w:spacing w:after="5" w:line="271" w:lineRule="auto"/>
        <w:ind w:left="10" w:hanging="10"/>
        <w:jc w:val="both"/>
        <w:rPr>
          <w:rFonts w:eastAsia="Arial" w:cs="Times New Roman"/>
          <w:color w:val="000000"/>
          <w:szCs w:val="22"/>
        </w:rPr>
      </w:pPr>
    </w:p>
    <w:p w14:paraId="4385B977" w14:textId="77777777" w:rsidR="0055618F" w:rsidRPr="00476410" w:rsidRDefault="0055618F" w:rsidP="0055618F">
      <w:pPr>
        <w:spacing w:after="5" w:line="271" w:lineRule="auto"/>
        <w:ind w:left="10" w:hanging="10"/>
        <w:jc w:val="both"/>
        <w:rPr>
          <w:rFonts w:eastAsia="Arial" w:cs="Times New Roman"/>
          <w:color w:val="000000"/>
          <w:lang w:val="pt-BR"/>
        </w:rPr>
      </w:pPr>
      <w:r w:rsidRPr="00476410">
        <w:rPr>
          <w:rFonts w:eastAsia="Calibri" w:cs="Times New Roman"/>
          <w:color w:val="000000"/>
          <w:lang w:val="pt-BR"/>
        </w:rPr>
        <w:t>Trakų pradinės mokyklos strateginis veiklos planas tiesiogiai prisideda prie Trakų rajono savivaldybės 2026–2035 m. strateginio plėtros plano įgyvendinimo.</w:t>
      </w:r>
    </w:p>
    <w:p w14:paraId="7C28D767" w14:textId="77777777" w:rsidR="0055618F" w:rsidRPr="00476410" w:rsidRDefault="0055618F" w:rsidP="0055618F">
      <w:pPr>
        <w:spacing w:after="5" w:line="271" w:lineRule="auto"/>
        <w:ind w:hanging="10"/>
        <w:jc w:val="center"/>
        <w:rPr>
          <w:rFonts w:eastAsia="Arial" w:cs="Times New Roman"/>
          <w:b/>
          <w:color w:val="000000"/>
        </w:rPr>
      </w:pPr>
    </w:p>
    <w:tbl>
      <w:tblPr>
        <w:tblStyle w:val="Lentelstinklelis2"/>
        <w:tblW w:w="15446" w:type="dxa"/>
        <w:tblLayout w:type="fixed"/>
        <w:tblLook w:val="04A0" w:firstRow="1" w:lastRow="0" w:firstColumn="1" w:lastColumn="0" w:noHBand="0" w:noVBand="1"/>
      </w:tblPr>
      <w:tblGrid>
        <w:gridCol w:w="1413"/>
        <w:gridCol w:w="3827"/>
        <w:gridCol w:w="3969"/>
        <w:gridCol w:w="6237"/>
      </w:tblGrid>
      <w:tr w:rsidR="0055618F" w:rsidRPr="00432C50" w14:paraId="24BA76AF" w14:textId="77777777" w:rsidTr="00DE412B">
        <w:tc>
          <w:tcPr>
            <w:tcW w:w="1413" w:type="dxa"/>
            <w:shd w:val="clear" w:color="auto" w:fill="B4C6E7" w:themeFill="accent1" w:themeFillTint="66"/>
          </w:tcPr>
          <w:p w14:paraId="45DC8E11" w14:textId="77777777" w:rsidR="0055618F" w:rsidRPr="00432C50" w:rsidRDefault="0055618F" w:rsidP="0055618F">
            <w:pPr>
              <w:ind w:left="10" w:hanging="10"/>
              <w:jc w:val="both"/>
              <w:rPr>
                <w:rFonts w:ascii="Times New Roman" w:eastAsia="Calibri" w:hAnsi="Times New Roman" w:cs="Times New Roman"/>
                <w:b/>
                <w:color w:val="000000"/>
                <w:sz w:val="19"/>
                <w:szCs w:val="19"/>
              </w:rPr>
            </w:pPr>
            <w:r w:rsidRPr="00432C50">
              <w:rPr>
                <w:rFonts w:ascii="Times New Roman" w:eastAsia="Calibri" w:hAnsi="Times New Roman" w:cs="Times New Roman"/>
                <w:b/>
                <w:color w:val="000000"/>
                <w:sz w:val="19"/>
                <w:szCs w:val="19"/>
              </w:rPr>
              <w:t>SPP PRIEMONĖS NR.</w:t>
            </w:r>
          </w:p>
        </w:tc>
        <w:tc>
          <w:tcPr>
            <w:tcW w:w="3827" w:type="dxa"/>
            <w:shd w:val="clear" w:color="auto" w:fill="B4C6E7" w:themeFill="accent1" w:themeFillTint="66"/>
          </w:tcPr>
          <w:p w14:paraId="3943018F" w14:textId="77777777" w:rsidR="0055618F" w:rsidRPr="00432C50" w:rsidRDefault="0055618F" w:rsidP="0055618F">
            <w:pPr>
              <w:ind w:left="10" w:hanging="10"/>
              <w:jc w:val="both"/>
              <w:rPr>
                <w:rFonts w:ascii="Times New Roman" w:eastAsia="Arial" w:hAnsi="Times New Roman" w:cs="Times New Roman"/>
                <w:b/>
                <w:color w:val="000000"/>
                <w:sz w:val="19"/>
                <w:szCs w:val="19"/>
              </w:rPr>
            </w:pPr>
            <w:r w:rsidRPr="00432C50">
              <w:rPr>
                <w:rFonts w:ascii="Times New Roman" w:eastAsia="Calibri" w:hAnsi="Times New Roman" w:cs="Times New Roman"/>
                <w:b/>
                <w:color w:val="000000"/>
                <w:sz w:val="19"/>
                <w:szCs w:val="19"/>
              </w:rPr>
              <w:t>SPP PRIEMONĖS PAVADINIMAS</w:t>
            </w:r>
          </w:p>
        </w:tc>
        <w:tc>
          <w:tcPr>
            <w:tcW w:w="3969" w:type="dxa"/>
            <w:shd w:val="clear" w:color="auto" w:fill="B4C6E7" w:themeFill="accent1" w:themeFillTint="66"/>
          </w:tcPr>
          <w:p w14:paraId="5A9FAD8E" w14:textId="77777777" w:rsidR="0055618F" w:rsidRPr="00432C50" w:rsidRDefault="0055618F" w:rsidP="0055618F">
            <w:pPr>
              <w:ind w:left="10" w:hanging="10"/>
              <w:jc w:val="both"/>
              <w:rPr>
                <w:rFonts w:ascii="Times New Roman" w:eastAsia="Arial" w:hAnsi="Times New Roman" w:cs="Times New Roman"/>
                <w:b/>
                <w:color w:val="000000"/>
                <w:sz w:val="19"/>
                <w:szCs w:val="19"/>
              </w:rPr>
            </w:pPr>
            <w:r w:rsidRPr="00432C50">
              <w:rPr>
                <w:rFonts w:ascii="Times New Roman" w:eastAsia="Calibri" w:hAnsi="Times New Roman" w:cs="Times New Roman"/>
                <w:b/>
                <w:color w:val="000000"/>
                <w:sz w:val="19"/>
                <w:szCs w:val="19"/>
              </w:rPr>
              <w:t>MOKYKLOS SVP TIKSLAS</w:t>
            </w:r>
          </w:p>
        </w:tc>
        <w:tc>
          <w:tcPr>
            <w:tcW w:w="6237" w:type="dxa"/>
            <w:shd w:val="clear" w:color="auto" w:fill="B4C6E7" w:themeFill="accent1" w:themeFillTint="66"/>
          </w:tcPr>
          <w:p w14:paraId="3AD1FBED" w14:textId="77777777" w:rsidR="0055618F" w:rsidRPr="00432C50" w:rsidRDefault="0055618F" w:rsidP="0055618F">
            <w:pPr>
              <w:ind w:left="10" w:hanging="10"/>
              <w:jc w:val="both"/>
              <w:rPr>
                <w:rFonts w:ascii="Times New Roman" w:eastAsia="Arial" w:hAnsi="Times New Roman" w:cs="Times New Roman"/>
                <w:b/>
                <w:color w:val="000000"/>
                <w:sz w:val="19"/>
                <w:szCs w:val="19"/>
              </w:rPr>
            </w:pPr>
            <w:r w:rsidRPr="00432C50">
              <w:rPr>
                <w:rFonts w:ascii="Times New Roman" w:eastAsia="Calibri" w:hAnsi="Times New Roman" w:cs="Times New Roman"/>
                <w:b/>
                <w:color w:val="000000"/>
                <w:sz w:val="19"/>
                <w:szCs w:val="19"/>
              </w:rPr>
              <w:t>MOKYKLOS INDĖLIS</w:t>
            </w:r>
          </w:p>
        </w:tc>
      </w:tr>
      <w:tr w:rsidR="0055618F" w:rsidRPr="00432C50" w14:paraId="1A0D0FFB" w14:textId="77777777" w:rsidTr="00DE412B">
        <w:tc>
          <w:tcPr>
            <w:tcW w:w="1413" w:type="dxa"/>
            <w:shd w:val="clear" w:color="auto" w:fill="FFF2CC" w:themeFill="accent4" w:themeFillTint="33"/>
          </w:tcPr>
          <w:p w14:paraId="2067EB45" w14:textId="77777777" w:rsidR="0055618F" w:rsidRPr="0083309C" w:rsidRDefault="0055618F" w:rsidP="001D6002">
            <w:pPr>
              <w:rPr>
                <w:rFonts w:ascii="Times New Roman" w:eastAsia="Arial" w:hAnsi="Times New Roman" w:cs="Times New Roman"/>
                <w:sz w:val="24"/>
                <w:szCs w:val="24"/>
              </w:rPr>
            </w:pPr>
            <w:r w:rsidRPr="0083309C">
              <w:rPr>
                <w:rFonts w:ascii="Times New Roman" w:hAnsi="Times New Roman" w:cs="Times New Roman"/>
                <w:sz w:val="24"/>
                <w:szCs w:val="24"/>
              </w:rPr>
              <w:t>2.1.1.1</w:t>
            </w:r>
          </w:p>
        </w:tc>
        <w:tc>
          <w:tcPr>
            <w:tcW w:w="3827" w:type="dxa"/>
            <w:shd w:val="clear" w:color="auto" w:fill="FFF2CC" w:themeFill="accent4" w:themeFillTint="33"/>
          </w:tcPr>
          <w:p w14:paraId="4DB98BC9" w14:textId="77777777" w:rsidR="0055618F" w:rsidRPr="0083309C" w:rsidRDefault="0055618F" w:rsidP="001D6002">
            <w:pPr>
              <w:rPr>
                <w:rFonts w:ascii="Times New Roman" w:eastAsia="Arial" w:hAnsi="Times New Roman" w:cs="Times New Roman"/>
                <w:sz w:val="24"/>
                <w:szCs w:val="24"/>
              </w:rPr>
            </w:pPr>
            <w:r w:rsidRPr="0083309C">
              <w:rPr>
                <w:rFonts w:ascii="Times New Roman" w:hAnsi="Times New Roman" w:cs="Times New Roman"/>
                <w:sz w:val="24"/>
                <w:szCs w:val="24"/>
              </w:rPr>
              <w:t>Užtikrinti mokymosi pažangą mokyklose</w:t>
            </w:r>
          </w:p>
        </w:tc>
        <w:tc>
          <w:tcPr>
            <w:tcW w:w="3969" w:type="dxa"/>
            <w:shd w:val="clear" w:color="auto" w:fill="FFF2CC" w:themeFill="accent4" w:themeFillTint="33"/>
          </w:tcPr>
          <w:p w14:paraId="62347010" w14:textId="77777777" w:rsidR="0055618F" w:rsidRPr="0083309C" w:rsidRDefault="0055618F" w:rsidP="001D6002">
            <w:pPr>
              <w:rPr>
                <w:rFonts w:ascii="Times New Roman" w:eastAsia="Arial" w:hAnsi="Times New Roman" w:cs="Times New Roman"/>
                <w:sz w:val="24"/>
                <w:szCs w:val="24"/>
              </w:rPr>
            </w:pPr>
            <w:r w:rsidRPr="0083309C">
              <w:rPr>
                <w:rFonts w:ascii="Times New Roman" w:hAnsi="Times New Roman" w:cs="Times New Roman"/>
                <w:sz w:val="24"/>
                <w:szCs w:val="24"/>
              </w:rPr>
              <w:t>Tapti mokykla, kurioje individualią pažangą daro kiekvienas</w:t>
            </w:r>
          </w:p>
        </w:tc>
        <w:tc>
          <w:tcPr>
            <w:tcW w:w="6237" w:type="dxa"/>
            <w:shd w:val="clear" w:color="auto" w:fill="FFF2CC" w:themeFill="accent4" w:themeFillTint="33"/>
          </w:tcPr>
          <w:p w14:paraId="10BC120C"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hAnsi="Times New Roman" w:cs="Times New Roman"/>
                <w:sz w:val="24"/>
                <w:szCs w:val="24"/>
                <w:lang w:val="pt-BR"/>
              </w:rPr>
              <w:t>Gerinami mokinių pasiekimai, stiprinama individualios pažangos stebėsena ir taikomi diferencijuoti ugdymo metodai</w:t>
            </w:r>
          </w:p>
        </w:tc>
      </w:tr>
      <w:tr w:rsidR="0055618F" w:rsidRPr="00432C50" w14:paraId="484F1EBF" w14:textId="77777777" w:rsidTr="00DE412B">
        <w:tc>
          <w:tcPr>
            <w:tcW w:w="1413" w:type="dxa"/>
            <w:shd w:val="clear" w:color="auto" w:fill="FFF2CC" w:themeFill="accent4" w:themeFillTint="33"/>
          </w:tcPr>
          <w:p w14:paraId="022ADDD0" w14:textId="77777777" w:rsidR="0055618F" w:rsidRPr="0083309C" w:rsidRDefault="0055618F" w:rsidP="001D6002">
            <w:pPr>
              <w:rPr>
                <w:rFonts w:ascii="Times New Roman" w:eastAsia="Arial" w:hAnsi="Times New Roman" w:cs="Times New Roman"/>
                <w:sz w:val="24"/>
                <w:szCs w:val="24"/>
              </w:rPr>
            </w:pPr>
            <w:r w:rsidRPr="0083309C">
              <w:rPr>
                <w:rFonts w:ascii="Times New Roman" w:hAnsi="Times New Roman" w:cs="Times New Roman"/>
                <w:sz w:val="24"/>
                <w:szCs w:val="24"/>
              </w:rPr>
              <w:t>2.1.1.3</w:t>
            </w:r>
          </w:p>
        </w:tc>
        <w:tc>
          <w:tcPr>
            <w:tcW w:w="3827" w:type="dxa"/>
            <w:shd w:val="clear" w:color="auto" w:fill="FFF2CC" w:themeFill="accent4" w:themeFillTint="33"/>
          </w:tcPr>
          <w:p w14:paraId="418C2EEF"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hAnsi="Times New Roman" w:cs="Times New Roman"/>
                <w:sz w:val="24"/>
                <w:szCs w:val="24"/>
                <w:lang w:val="pt-BR"/>
              </w:rPr>
              <w:t>Diegti švietimo sistemos geriausias nacionalines metodikas</w:t>
            </w:r>
          </w:p>
        </w:tc>
        <w:tc>
          <w:tcPr>
            <w:tcW w:w="3969" w:type="dxa"/>
            <w:shd w:val="clear" w:color="auto" w:fill="FFF2CC" w:themeFill="accent4" w:themeFillTint="33"/>
          </w:tcPr>
          <w:p w14:paraId="39F14D69"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hAnsi="Times New Roman" w:cs="Times New Roman"/>
                <w:sz w:val="24"/>
                <w:szCs w:val="24"/>
              </w:rPr>
              <w:t>Tapti mokykla, kurioje individualią pažangą daro kiekvienas</w:t>
            </w:r>
          </w:p>
        </w:tc>
        <w:tc>
          <w:tcPr>
            <w:tcW w:w="6237" w:type="dxa"/>
            <w:shd w:val="clear" w:color="auto" w:fill="FFF2CC" w:themeFill="accent4" w:themeFillTint="33"/>
          </w:tcPr>
          <w:p w14:paraId="793383AB" w14:textId="77777777" w:rsidR="0055618F" w:rsidRPr="0083309C" w:rsidRDefault="0055618F" w:rsidP="001D6002">
            <w:pPr>
              <w:rPr>
                <w:rFonts w:ascii="Times New Roman" w:hAnsi="Times New Roman" w:cs="Times New Roman"/>
                <w:sz w:val="24"/>
                <w:szCs w:val="24"/>
                <w:lang w:val="pt-BR"/>
              </w:rPr>
            </w:pPr>
            <w:r w:rsidRPr="0083309C">
              <w:rPr>
                <w:rFonts w:ascii="Times New Roman" w:hAnsi="Times New Roman" w:cs="Times New Roman"/>
                <w:sz w:val="24"/>
                <w:szCs w:val="24"/>
                <w:lang w:val="pt-BR"/>
              </w:rPr>
              <w:t>Taikomi integruoti, patyriminiai, STEAM ir į kompetencijas orientuoti ugdymo metodai.</w:t>
            </w:r>
            <w:r w:rsidRPr="0083309C">
              <w:rPr>
                <w:rFonts w:ascii="Times New Roman" w:eastAsia="Arial" w:hAnsi="Times New Roman" w:cs="Times New Roman"/>
                <w:sz w:val="24"/>
                <w:szCs w:val="24"/>
              </w:rPr>
              <w:t xml:space="preserve"> </w:t>
            </w:r>
            <w:r w:rsidRPr="0083309C">
              <w:rPr>
                <w:rFonts w:ascii="Times New Roman" w:hAnsi="Times New Roman" w:cs="Times New Roman"/>
                <w:sz w:val="24"/>
                <w:szCs w:val="24"/>
                <w:lang w:val="pt-BR"/>
              </w:rPr>
              <w:t>Diegiama „Mąstymo mokyklos“ metodika</w:t>
            </w:r>
          </w:p>
        </w:tc>
      </w:tr>
      <w:tr w:rsidR="0055618F" w:rsidRPr="00432C50" w14:paraId="6C583EE6" w14:textId="77777777" w:rsidTr="00DE412B">
        <w:tc>
          <w:tcPr>
            <w:tcW w:w="1413" w:type="dxa"/>
            <w:shd w:val="clear" w:color="auto" w:fill="FFF2CC" w:themeFill="accent4" w:themeFillTint="33"/>
          </w:tcPr>
          <w:p w14:paraId="1E5B6752" w14:textId="77777777" w:rsidR="0055618F" w:rsidRPr="0083309C" w:rsidRDefault="0055618F" w:rsidP="001D6002">
            <w:pPr>
              <w:rPr>
                <w:rFonts w:ascii="Times New Roman" w:eastAsia="Arial" w:hAnsi="Times New Roman" w:cs="Times New Roman"/>
                <w:sz w:val="24"/>
                <w:szCs w:val="24"/>
              </w:rPr>
            </w:pPr>
            <w:r w:rsidRPr="0083309C">
              <w:rPr>
                <w:rFonts w:ascii="Times New Roman" w:hAnsi="Times New Roman" w:cs="Times New Roman"/>
                <w:sz w:val="24"/>
                <w:szCs w:val="24"/>
              </w:rPr>
              <w:t>2.1.1.16</w:t>
            </w:r>
          </w:p>
        </w:tc>
        <w:tc>
          <w:tcPr>
            <w:tcW w:w="3827" w:type="dxa"/>
            <w:shd w:val="clear" w:color="auto" w:fill="FFF2CC" w:themeFill="accent4" w:themeFillTint="33"/>
          </w:tcPr>
          <w:p w14:paraId="339777C7"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hAnsi="Times New Roman" w:cs="Times New Roman"/>
                <w:sz w:val="24"/>
                <w:szCs w:val="24"/>
                <w:lang w:val="pt-BR"/>
              </w:rPr>
              <w:t>Parengti mokytojų pritraukimo ir motyvavimo programą</w:t>
            </w:r>
          </w:p>
        </w:tc>
        <w:tc>
          <w:tcPr>
            <w:tcW w:w="3969" w:type="dxa"/>
            <w:shd w:val="clear" w:color="auto" w:fill="FFF2CC" w:themeFill="accent4" w:themeFillTint="33"/>
          </w:tcPr>
          <w:p w14:paraId="54DACF9B"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eastAsia="Times New Roman" w:hAnsi="Times New Roman" w:cs="Times New Roman"/>
                <w:bCs/>
                <w:sz w:val="24"/>
                <w:szCs w:val="24"/>
              </w:rPr>
              <w:t>Tarpasmeninės ir išorinės komunikacijos kompetencijų tobulinimas</w:t>
            </w:r>
          </w:p>
        </w:tc>
        <w:tc>
          <w:tcPr>
            <w:tcW w:w="6237" w:type="dxa"/>
            <w:shd w:val="clear" w:color="auto" w:fill="FFF2CC" w:themeFill="accent4" w:themeFillTint="33"/>
          </w:tcPr>
          <w:p w14:paraId="695B3DA1"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eastAsia="Times New Roman" w:hAnsi="Times New Roman" w:cs="Times New Roman"/>
                <w:sz w:val="24"/>
                <w:szCs w:val="24"/>
              </w:rPr>
              <w:t>Sudaryta galimybė lyderystei, plėtojama mentorystė. Daugėja kvalifikuotų mentorių, pritraukti nauji mokytojai</w:t>
            </w:r>
          </w:p>
        </w:tc>
      </w:tr>
      <w:tr w:rsidR="0055618F" w:rsidRPr="00432C50" w14:paraId="559CE77D" w14:textId="77777777" w:rsidTr="00DE412B">
        <w:tc>
          <w:tcPr>
            <w:tcW w:w="1413" w:type="dxa"/>
            <w:shd w:val="clear" w:color="auto" w:fill="FFF2CC" w:themeFill="accent4" w:themeFillTint="33"/>
          </w:tcPr>
          <w:p w14:paraId="1071EF99" w14:textId="77777777" w:rsidR="0055618F" w:rsidRPr="0083309C" w:rsidRDefault="0055618F" w:rsidP="001D6002">
            <w:pPr>
              <w:rPr>
                <w:rFonts w:ascii="Times New Roman" w:eastAsia="Arial" w:hAnsi="Times New Roman" w:cs="Times New Roman"/>
                <w:sz w:val="24"/>
                <w:szCs w:val="24"/>
              </w:rPr>
            </w:pPr>
            <w:r w:rsidRPr="0083309C">
              <w:rPr>
                <w:rFonts w:ascii="Times New Roman" w:hAnsi="Times New Roman" w:cs="Times New Roman"/>
                <w:sz w:val="24"/>
                <w:szCs w:val="24"/>
              </w:rPr>
              <w:t>2.1.1.18</w:t>
            </w:r>
          </w:p>
        </w:tc>
        <w:tc>
          <w:tcPr>
            <w:tcW w:w="3827" w:type="dxa"/>
            <w:shd w:val="clear" w:color="auto" w:fill="FFF2CC" w:themeFill="accent4" w:themeFillTint="33"/>
          </w:tcPr>
          <w:p w14:paraId="7E0185BD"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hAnsi="Times New Roman" w:cs="Times New Roman"/>
                <w:sz w:val="24"/>
                <w:szCs w:val="24"/>
                <w:lang w:val="pt-BR"/>
              </w:rPr>
              <w:t>Sudaryti palankias sąlygas vaiko gerovei</w:t>
            </w:r>
          </w:p>
        </w:tc>
        <w:tc>
          <w:tcPr>
            <w:tcW w:w="3969" w:type="dxa"/>
            <w:shd w:val="clear" w:color="auto" w:fill="FFF2CC" w:themeFill="accent4" w:themeFillTint="33"/>
          </w:tcPr>
          <w:p w14:paraId="1B74969A"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eastAsia="Times New Roman" w:hAnsi="Times New Roman" w:cs="Times New Roman"/>
                <w:bCs/>
                <w:sz w:val="24"/>
                <w:szCs w:val="24"/>
              </w:rPr>
              <w:t>Besimokančios ir bendradarbiaujančios bendruomenės auginimas ir stiprinimas</w:t>
            </w:r>
          </w:p>
        </w:tc>
        <w:tc>
          <w:tcPr>
            <w:tcW w:w="6237" w:type="dxa"/>
            <w:shd w:val="clear" w:color="auto" w:fill="FFF2CC" w:themeFill="accent4" w:themeFillTint="33"/>
          </w:tcPr>
          <w:p w14:paraId="62C25DFF" w14:textId="77777777" w:rsidR="0055618F" w:rsidRPr="0083309C" w:rsidRDefault="0055618F" w:rsidP="001D6002">
            <w:pPr>
              <w:rPr>
                <w:rFonts w:ascii="Times New Roman" w:eastAsia="Times New Roman" w:hAnsi="Times New Roman" w:cs="Times New Roman"/>
                <w:sz w:val="24"/>
                <w:szCs w:val="24"/>
              </w:rPr>
            </w:pPr>
            <w:r w:rsidRPr="0083309C">
              <w:rPr>
                <w:rFonts w:ascii="Times New Roman" w:eastAsia="Arial" w:hAnsi="Times New Roman" w:cs="Times New Roman"/>
                <w:sz w:val="24"/>
                <w:szCs w:val="24"/>
              </w:rPr>
              <w:t>Kuriama dinamiška ir tvari bendruomenė</w:t>
            </w:r>
            <w:r w:rsidRPr="0083309C">
              <w:rPr>
                <w:rFonts w:ascii="Times New Roman" w:hAnsi="Times New Roman" w:cs="Times New Roman"/>
                <w:sz w:val="24"/>
                <w:szCs w:val="24"/>
                <w:lang w:val="pt-BR"/>
              </w:rPr>
              <w:t>,</w:t>
            </w:r>
            <w:r w:rsidRPr="0083309C">
              <w:rPr>
                <w:rFonts w:ascii="Times New Roman" w:eastAsia="Times New Roman" w:hAnsi="Times New Roman" w:cs="Times New Roman"/>
                <w:sz w:val="24"/>
                <w:szCs w:val="24"/>
              </w:rPr>
              <w:t xml:space="preserve"> saugi ir palaikanti aplinka. Vyksta emocijų atpažinimo, raiškos ir savireguliacijos įgūdžių ugdymui skirtos programos</w:t>
            </w:r>
          </w:p>
        </w:tc>
      </w:tr>
      <w:tr w:rsidR="0055618F" w:rsidRPr="00432C50" w14:paraId="156781CA" w14:textId="77777777" w:rsidTr="00DE412B">
        <w:tc>
          <w:tcPr>
            <w:tcW w:w="1413" w:type="dxa"/>
            <w:shd w:val="clear" w:color="auto" w:fill="FFF2CC" w:themeFill="accent4" w:themeFillTint="33"/>
          </w:tcPr>
          <w:p w14:paraId="7F6976CE" w14:textId="77777777" w:rsidR="0055618F" w:rsidRPr="0083309C" w:rsidRDefault="0055618F" w:rsidP="001D6002">
            <w:pPr>
              <w:rPr>
                <w:rFonts w:ascii="Times New Roman" w:eastAsia="Arial" w:hAnsi="Times New Roman" w:cs="Times New Roman"/>
                <w:sz w:val="24"/>
                <w:szCs w:val="24"/>
              </w:rPr>
            </w:pPr>
            <w:r w:rsidRPr="0083309C">
              <w:rPr>
                <w:rFonts w:ascii="Times New Roman" w:hAnsi="Times New Roman" w:cs="Times New Roman"/>
                <w:sz w:val="24"/>
                <w:szCs w:val="24"/>
              </w:rPr>
              <w:t>2.1.1.20</w:t>
            </w:r>
          </w:p>
        </w:tc>
        <w:tc>
          <w:tcPr>
            <w:tcW w:w="3827" w:type="dxa"/>
            <w:shd w:val="clear" w:color="auto" w:fill="FFF2CC" w:themeFill="accent4" w:themeFillTint="33"/>
          </w:tcPr>
          <w:p w14:paraId="0BFFB938"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hAnsi="Times New Roman" w:cs="Times New Roman"/>
                <w:sz w:val="24"/>
                <w:szCs w:val="24"/>
                <w:lang w:val="pt-BR"/>
              </w:rPr>
              <w:t>Plėtoti įtraukųjį ugdymą ir švietimo pagalbos prieinamumą</w:t>
            </w:r>
          </w:p>
        </w:tc>
        <w:tc>
          <w:tcPr>
            <w:tcW w:w="3969" w:type="dxa"/>
            <w:shd w:val="clear" w:color="auto" w:fill="FFF2CC" w:themeFill="accent4" w:themeFillTint="33"/>
          </w:tcPr>
          <w:p w14:paraId="6C7160E6" w14:textId="77777777" w:rsidR="0055618F" w:rsidRPr="0083309C" w:rsidRDefault="0055618F" w:rsidP="001D6002">
            <w:pPr>
              <w:rPr>
                <w:rFonts w:ascii="Times New Roman" w:eastAsia="Arial" w:hAnsi="Times New Roman" w:cs="Times New Roman"/>
                <w:sz w:val="24"/>
                <w:szCs w:val="24"/>
                <w:lang w:val="pt-BR"/>
              </w:rPr>
            </w:pPr>
            <w:r w:rsidRPr="0083309C">
              <w:rPr>
                <w:rFonts w:ascii="Times New Roman" w:hAnsi="Times New Roman" w:cs="Times New Roman"/>
                <w:sz w:val="24"/>
                <w:szCs w:val="24"/>
              </w:rPr>
              <w:t>Tapti mokykla, kurioje individualią pažangą daro kiekvienas</w:t>
            </w:r>
          </w:p>
        </w:tc>
        <w:tc>
          <w:tcPr>
            <w:tcW w:w="6237" w:type="dxa"/>
            <w:shd w:val="clear" w:color="auto" w:fill="FFF2CC" w:themeFill="accent4" w:themeFillTint="33"/>
          </w:tcPr>
          <w:p w14:paraId="549F434D" w14:textId="77777777" w:rsidR="0055618F" w:rsidRPr="0083309C" w:rsidRDefault="0055618F" w:rsidP="001D6002">
            <w:pPr>
              <w:rPr>
                <w:rFonts w:ascii="Times New Roman" w:eastAsia="Times New Roman" w:hAnsi="Times New Roman" w:cs="Times New Roman"/>
                <w:sz w:val="24"/>
                <w:szCs w:val="24"/>
              </w:rPr>
            </w:pPr>
            <w:r w:rsidRPr="0083309C">
              <w:rPr>
                <w:rFonts w:ascii="Times New Roman" w:eastAsia="Times New Roman" w:hAnsi="Times New Roman" w:cs="Times New Roman"/>
                <w:sz w:val="24"/>
                <w:szCs w:val="24"/>
              </w:rPr>
              <w:t>Užtikrinami įtraukiojo ugdymo procesai, individualios sėkmės patirtys</w:t>
            </w:r>
          </w:p>
          <w:p w14:paraId="7CE5C29A" w14:textId="77777777" w:rsidR="0055618F" w:rsidRPr="0083309C" w:rsidRDefault="0055618F" w:rsidP="001D6002">
            <w:pPr>
              <w:rPr>
                <w:rFonts w:ascii="Times New Roman" w:eastAsia="Arial" w:hAnsi="Times New Roman" w:cs="Times New Roman"/>
                <w:sz w:val="24"/>
                <w:szCs w:val="24"/>
                <w:lang w:val="pt-BR"/>
              </w:rPr>
            </w:pPr>
          </w:p>
        </w:tc>
      </w:tr>
    </w:tbl>
    <w:p w14:paraId="5112B67E" w14:textId="5F46E03E" w:rsidR="0055618F" w:rsidRPr="0083309C" w:rsidRDefault="0055618F" w:rsidP="00032418">
      <w:pPr>
        <w:spacing w:after="40" w:line="20" w:lineRule="atLeast"/>
        <w:rPr>
          <w:rFonts w:eastAsia="Arial" w:cs="Times New Roman"/>
          <w:b/>
          <w:color w:val="000000"/>
          <w:sz w:val="22"/>
          <w:szCs w:val="22"/>
          <w:lang w:bidi="lt-LT"/>
        </w:rPr>
      </w:pPr>
    </w:p>
    <w:p w14:paraId="11CCF45B" w14:textId="7D6416E0" w:rsidR="00032418" w:rsidRPr="00476410" w:rsidRDefault="001D6002" w:rsidP="00032418">
      <w:pPr>
        <w:widowControl w:val="0"/>
        <w:spacing w:after="0" w:line="240" w:lineRule="auto"/>
        <w:ind w:hanging="10"/>
        <w:jc w:val="center"/>
        <w:rPr>
          <w:rFonts w:eastAsia="Times New Roman" w:cs="Times New Roman"/>
          <w:b/>
          <w:bCs/>
          <w:color w:val="000000" w:themeColor="text1"/>
          <w:lang w:bidi="lt-LT"/>
        </w:rPr>
      </w:pPr>
      <w:r>
        <w:rPr>
          <w:rFonts w:eastAsia="Times New Roman" w:cs="Times New Roman"/>
          <w:b/>
          <w:bCs/>
          <w:color w:val="000000" w:themeColor="text1"/>
          <w:lang w:bidi="lt-LT"/>
        </w:rPr>
        <w:t>5</w:t>
      </w:r>
      <w:r w:rsidR="00387A21">
        <w:rPr>
          <w:rFonts w:eastAsia="Times New Roman" w:cs="Times New Roman"/>
          <w:b/>
          <w:bCs/>
          <w:color w:val="000000" w:themeColor="text1"/>
          <w:lang w:bidi="lt-LT"/>
        </w:rPr>
        <w:t xml:space="preserve">. </w:t>
      </w:r>
      <w:r w:rsidR="00032418" w:rsidRPr="00476410">
        <w:rPr>
          <w:rFonts w:eastAsia="Times New Roman" w:cs="Times New Roman"/>
          <w:b/>
          <w:bCs/>
          <w:color w:val="000000" w:themeColor="text1"/>
          <w:lang w:bidi="lt-LT"/>
        </w:rPr>
        <w:t>MOKYKLOS STRATEGINIAI TIKSLAI, UŽDAVINIAI, PRIEMONĖS IR RODIKLIAI</w:t>
      </w:r>
    </w:p>
    <w:p w14:paraId="55EFD4AB" w14:textId="77777777" w:rsidR="0055618F" w:rsidRPr="0083309C" w:rsidRDefault="0055618F" w:rsidP="0055618F">
      <w:pPr>
        <w:spacing w:after="40" w:line="20" w:lineRule="atLeast"/>
        <w:jc w:val="center"/>
        <w:rPr>
          <w:rFonts w:eastAsia="Times New Roman" w:cs="Times New Roman"/>
          <w:b/>
          <w:bCs/>
          <w:color w:val="000000"/>
          <w:sz w:val="22"/>
          <w:szCs w:val="22"/>
          <w:lang w:bidi="lt-LT"/>
        </w:rPr>
      </w:pPr>
    </w:p>
    <w:p w14:paraId="6CBE763D" w14:textId="77777777" w:rsidR="0055618F" w:rsidRPr="00476410" w:rsidRDefault="0055618F" w:rsidP="0055618F">
      <w:pPr>
        <w:tabs>
          <w:tab w:val="left" w:pos="2552"/>
        </w:tabs>
        <w:spacing w:after="40" w:line="20" w:lineRule="atLeast"/>
        <w:rPr>
          <w:rFonts w:eastAsia="Arial" w:cs="Times New Roman"/>
          <w:b/>
          <w:color w:val="000000"/>
          <w:lang w:bidi="lt-LT"/>
        </w:rPr>
      </w:pPr>
      <w:bookmarkStart w:id="6" w:name="bookmark21"/>
      <w:r w:rsidRPr="00476410">
        <w:rPr>
          <w:rFonts w:eastAsia="Times New Roman" w:cs="Times New Roman"/>
          <w:b/>
          <w:bCs/>
          <w:color w:val="000000" w:themeColor="text1"/>
          <w:lang w:bidi="lt-LT"/>
        </w:rPr>
        <w:t>MOKYKLOS</w:t>
      </w:r>
      <w:r w:rsidRPr="00476410">
        <w:rPr>
          <w:rFonts w:eastAsia="Times New Roman" w:cs="Times New Roman"/>
          <w:b/>
          <w:bCs/>
          <w:color w:val="000000"/>
          <w:lang w:bidi="lt-LT"/>
        </w:rPr>
        <w:t xml:space="preserve"> VIZIJA</w:t>
      </w:r>
      <w:bookmarkStart w:id="7" w:name="bookmark22"/>
      <w:bookmarkEnd w:id="6"/>
      <w:r w:rsidRPr="00476410">
        <w:rPr>
          <w:rFonts w:eastAsia="Times New Roman" w:cs="Times New Roman"/>
          <w:bCs/>
          <w:color w:val="000000"/>
          <w:lang w:bidi="lt-LT"/>
        </w:rPr>
        <w:t>-</w:t>
      </w:r>
      <w:r w:rsidRPr="00476410">
        <w:rPr>
          <w:rFonts w:eastAsia="Calibri" w:cs="Times New Roman"/>
          <w:sz w:val="22"/>
          <w:szCs w:val="22"/>
        </w:rPr>
        <w:t xml:space="preserve"> m</w:t>
      </w:r>
      <w:r w:rsidRPr="00476410">
        <w:rPr>
          <w:rFonts w:eastAsia="Times New Roman" w:cs="Times New Roman"/>
          <w:bCs/>
          <w:color w:val="000000" w:themeColor="text1"/>
          <w:lang w:bidi="lt-LT"/>
        </w:rPr>
        <w:t xml:space="preserve">ąstanti, įtraukianti mokykla, </w:t>
      </w:r>
      <w:r w:rsidRPr="00476410">
        <w:rPr>
          <w:rFonts w:eastAsia="Calibri" w:cs="Times New Roman"/>
        </w:rPr>
        <w:t>kurioje individualią pažangą daro kiekvienas ir patiria asmeninę sėkmę</w:t>
      </w:r>
      <w:r w:rsidRPr="00476410">
        <w:rPr>
          <w:rFonts w:eastAsia="Times New Roman" w:cs="Times New Roman"/>
          <w:bCs/>
          <w:color w:val="000000"/>
          <w:lang w:bidi="lt-LT"/>
        </w:rPr>
        <w:t>.</w:t>
      </w:r>
    </w:p>
    <w:p w14:paraId="61CB055C" w14:textId="77777777" w:rsidR="0055618F" w:rsidRPr="00476410" w:rsidRDefault="0055618F" w:rsidP="0055618F">
      <w:pPr>
        <w:spacing w:after="40" w:line="20" w:lineRule="atLeast"/>
        <w:rPr>
          <w:rFonts w:eastAsia="Arial" w:cs="Times New Roman"/>
          <w:b/>
          <w:color w:val="000000"/>
          <w:lang w:bidi="lt-LT"/>
        </w:rPr>
      </w:pPr>
      <w:r w:rsidRPr="00476410">
        <w:rPr>
          <w:rFonts w:eastAsia="Times New Roman" w:cs="Times New Roman"/>
          <w:b/>
          <w:bCs/>
          <w:color w:val="000000" w:themeColor="text1"/>
          <w:lang w:bidi="lt-LT"/>
        </w:rPr>
        <w:t>MOKYKLOS</w:t>
      </w:r>
      <w:r w:rsidRPr="00476410">
        <w:rPr>
          <w:rFonts w:eastAsia="Times New Roman" w:cs="Times New Roman"/>
          <w:b/>
          <w:bCs/>
          <w:color w:val="000000"/>
          <w:lang w:bidi="lt-LT"/>
        </w:rPr>
        <w:t xml:space="preserve"> MISIJA</w:t>
      </w:r>
      <w:bookmarkEnd w:id="7"/>
      <w:r w:rsidRPr="00476410">
        <w:rPr>
          <w:rFonts w:eastAsia="Times New Roman" w:cs="Times New Roman"/>
          <w:b/>
          <w:bCs/>
          <w:color w:val="000000"/>
          <w:lang w:bidi="lt-LT"/>
        </w:rPr>
        <w:t>-</w:t>
      </w:r>
      <w:r w:rsidRPr="00476410">
        <w:rPr>
          <w:rFonts w:eastAsia="Times New Roman" w:cs="Times New Roman"/>
          <w:color w:val="000000"/>
          <w:lang w:bidi="lt-LT"/>
        </w:rPr>
        <w:t>teikti kokybišką, šiuolaikinio gyvenimo kompetencijomis grįstą pradinį ugdymą.</w:t>
      </w:r>
    </w:p>
    <w:p w14:paraId="4499765C" w14:textId="77777777" w:rsidR="0055618F" w:rsidRPr="00476410" w:rsidRDefault="0055618F" w:rsidP="0055618F">
      <w:pPr>
        <w:spacing w:after="40" w:line="20" w:lineRule="atLeast"/>
        <w:rPr>
          <w:rFonts w:eastAsia="Arial" w:cs="Times New Roman"/>
          <w:b/>
          <w:color w:val="000000"/>
          <w:lang w:bidi="lt-LT"/>
        </w:rPr>
      </w:pPr>
      <w:r w:rsidRPr="00476410">
        <w:rPr>
          <w:rFonts w:eastAsia="Times New Roman" w:cs="Times New Roman"/>
          <w:b/>
          <w:bCs/>
          <w:color w:val="000000"/>
          <w:lang w:bidi="lt-LT"/>
        </w:rPr>
        <w:t xml:space="preserve">NUOSTATOS: </w:t>
      </w:r>
    </w:p>
    <w:p w14:paraId="4E5E7C64" w14:textId="77777777" w:rsidR="0055618F" w:rsidRPr="00476410" w:rsidRDefault="0055618F" w:rsidP="0055618F">
      <w:pPr>
        <w:widowControl w:val="0"/>
        <w:numPr>
          <w:ilvl w:val="0"/>
          <w:numId w:val="24"/>
        </w:numPr>
        <w:spacing w:after="0" w:line="276" w:lineRule="auto"/>
        <w:contextualSpacing/>
        <w:jc w:val="both"/>
        <w:rPr>
          <w:rFonts w:eastAsia="Times New Roman" w:cs="Times New Roman"/>
          <w:b/>
          <w:bCs/>
          <w:color w:val="000000"/>
          <w:lang w:bidi="lt-LT"/>
        </w:rPr>
      </w:pPr>
      <w:r w:rsidRPr="00476410">
        <w:rPr>
          <w:rFonts w:eastAsia="Times New Roman" w:cs="Times New Roman"/>
          <w:color w:val="000000"/>
          <w:lang w:eastAsia="en-US"/>
        </w:rPr>
        <w:t xml:space="preserve">Kiekvienas žmogus yra vertybė, savo ateities ir laisvės kūrėjas. </w:t>
      </w:r>
    </w:p>
    <w:p w14:paraId="19D6E16C" w14:textId="77777777" w:rsidR="0055618F" w:rsidRPr="00476410" w:rsidRDefault="0055618F" w:rsidP="0055618F">
      <w:pPr>
        <w:widowControl w:val="0"/>
        <w:numPr>
          <w:ilvl w:val="0"/>
          <w:numId w:val="24"/>
        </w:numPr>
        <w:tabs>
          <w:tab w:val="left" w:pos="0"/>
        </w:tabs>
        <w:spacing w:after="0" w:line="276" w:lineRule="auto"/>
        <w:jc w:val="both"/>
        <w:rPr>
          <w:rFonts w:eastAsia="Times New Roman" w:cs="Times New Roman"/>
          <w:color w:val="000000"/>
          <w:lang w:eastAsia="en-US"/>
        </w:rPr>
      </w:pPr>
      <w:r w:rsidRPr="00476410">
        <w:rPr>
          <w:rFonts w:eastAsia="Times New Roman" w:cs="Times New Roman"/>
          <w:color w:val="000000"/>
          <w:lang w:eastAsia="en-US"/>
        </w:rPr>
        <w:t xml:space="preserve">Kiekvieno laisvė veikti </w:t>
      </w:r>
      <w:r w:rsidRPr="00476410">
        <w:rPr>
          <w:rFonts w:eastAsia="Times New Roman" w:cs="Times New Roman"/>
          <w:color w:val="000000"/>
          <w:lang w:eastAsia="en-US"/>
        </w:rPr>
        <w:sym w:font="Symbol" w:char="F02D"/>
      </w:r>
      <w:r w:rsidRPr="00476410">
        <w:rPr>
          <w:rFonts w:eastAsia="Times New Roman" w:cs="Times New Roman"/>
          <w:color w:val="000000"/>
          <w:lang w:eastAsia="en-US"/>
        </w:rPr>
        <w:t xml:space="preserve"> tai ir jo atsakomybė už savo veiksmus ir poelgius. </w:t>
      </w:r>
    </w:p>
    <w:p w14:paraId="63929E96" w14:textId="77777777" w:rsidR="0055618F" w:rsidRPr="00476410" w:rsidRDefault="0055618F" w:rsidP="0055618F">
      <w:pPr>
        <w:widowControl w:val="0"/>
        <w:numPr>
          <w:ilvl w:val="0"/>
          <w:numId w:val="24"/>
        </w:numPr>
        <w:tabs>
          <w:tab w:val="left" w:pos="0"/>
        </w:tabs>
        <w:spacing w:after="0" w:line="276" w:lineRule="auto"/>
        <w:jc w:val="both"/>
        <w:rPr>
          <w:rFonts w:eastAsia="Times New Roman" w:cs="Times New Roman"/>
          <w:color w:val="000000"/>
          <w:lang w:eastAsia="en-US"/>
        </w:rPr>
      </w:pPr>
      <w:r w:rsidRPr="00476410">
        <w:rPr>
          <w:rFonts w:eastAsia="Times New Roman" w:cs="Times New Roman"/>
          <w:color w:val="000000"/>
          <w:lang w:eastAsia="en-US"/>
        </w:rPr>
        <w:t>Kiekvienas žmogus yra ir mokytojas, ir mokinys.</w:t>
      </w:r>
    </w:p>
    <w:p w14:paraId="04871C6B" w14:textId="2FC6FCA0" w:rsidR="0055618F" w:rsidRPr="00476410" w:rsidRDefault="00DE412B" w:rsidP="00461C66">
      <w:pPr>
        <w:widowControl w:val="0"/>
        <w:tabs>
          <w:tab w:val="left" w:pos="0"/>
        </w:tabs>
        <w:spacing w:after="0" w:line="276" w:lineRule="auto"/>
        <w:jc w:val="both"/>
        <w:rPr>
          <w:rFonts w:eastAsia="Times New Roman" w:cs="Times New Roman"/>
          <w:b/>
          <w:color w:val="000000"/>
          <w:lang w:eastAsia="en-US"/>
        </w:rPr>
      </w:pPr>
      <w:r>
        <w:rPr>
          <w:rFonts w:eastAsia="Times New Roman" w:cs="Times New Roman"/>
          <w:b/>
          <w:color w:val="000000"/>
          <w:lang w:eastAsia="en-US"/>
        </w:rPr>
        <w:t>V</w:t>
      </w:r>
      <w:r w:rsidR="0055618F" w:rsidRPr="00476410">
        <w:rPr>
          <w:rFonts w:eastAsia="Times New Roman" w:cs="Times New Roman"/>
          <w:b/>
          <w:color w:val="000000"/>
          <w:lang w:eastAsia="en-US"/>
        </w:rPr>
        <w:t>ERTYBĖS:</w:t>
      </w:r>
    </w:p>
    <w:p w14:paraId="4E59D71D" w14:textId="77777777" w:rsidR="0055618F" w:rsidRPr="00476410" w:rsidRDefault="0055618F" w:rsidP="00461C66">
      <w:pPr>
        <w:widowControl w:val="0"/>
        <w:spacing w:after="0" w:line="276" w:lineRule="auto"/>
        <w:jc w:val="both"/>
        <w:rPr>
          <w:rFonts w:eastAsia="Times New Roman" w:cs="Times New Roman"/>
          <w:color w:val="000000"/>
          <w:lang w:bidi="lt-LT"/>
        </w:rPr>
      </w:pPr>
      <w:r w:rsidRPr="00476410">
        <w:rPr>
          <w:rFonts w:eastAsia="Times New Roman" w:cs="Times New Roman"/>
          <w:b/>
          <w:bCs/>
          <w:color w:val="000000"/>
          <w:lang w:bidi="lt-LT"/>
        </w:rPr>
        <w:lastRenderedPageBreak/>
        <w:tab/>
        <w:t xml:space="preserve">Bendrosios vertybės. </w:t>
      </w:r>
      <w:r w:rsidRPr="00476410">
        <w:rPr>
          <w:rFonts w:eastAsia="Times New Roman" w:cs="Times New Roman"/>
          <w:color w:val="000000"/>
          <w:lang w:bidi="lt-LT"/>
        </w:rPr>
        <w:t>Mokyklos mokytojai, tėvai, mokiniai pripažįsta mokykloje puoselėjamas vertybes ir jomis grindžia bendravimą su mokykla. Bendruomenėje priimtos taisyklės ir susitarimai yra kiekvieno bendruomenės nario garbės ir atsakomybės prieš kitus pareiga.</w:t>
      </w:r>
    </w:p>
    <w:p w14:paraId="679E4DBF" w14:textId="77777777" w:rsidR="0055618F" w:rsidRPr="00476410" w:rsidRDefault="0055618F" w:rsidP="00461C66">
      <w:pPr>
        <w:widowControl w:val="0"/>
        <w:spacing w:after="0" w:line="276" w:lineRule="auto"/>
        <w:jc w:val="both"/>
        <w:rPr>
          <w:rFonts w:eastAsia="Times New Roman" w:cs="Times New Roman"/>
          <w:color w:val="000000"/>
          <w:lang w:bidi="lt-LT"/>
        </w:rPr>
      </w:pPr>
      <w:r w:rsidRPr="00476410">
        <w:rPr>
          <w:rFonts w:eastAsia="Times New Roman" w:cs="Times New Roman"/>
          <w:b/>
          <w:bCs/>
          <w:color w:val="000000"/>
          <w:lang w:bidi="lt-LT"/>
        </w:rPr>
        <w:tab/>
        <w:t xml:space="preserve">Iniciatyvumas. </w:t>
      </w:r>
      <w:r w:rsidRPr="00476410">
        <w:rPr>
          <w:rFonts w:eastAsia="Times New Roman" w:cs="Times New Roman"/>
          <w:color w:val="000000"/>
          <w:lang w:bidi="lt-LT"/>
        </w:rPr>
        <w:t>Mokyklos bendruomenės nariai prisiima lyderio atsakomybę: jie pasirengę naujiems iššūkiams, inicijuoja pokyčius, ieško naujovių ir mokosi jas taikyti. Visi kartu siekia, kad mokykla taptų naujų idėjų, kokybiško ugdymo ir draugystės židiniu.</w:t>
      </w:r>
    </w:p>
    <w:p w14:paraId="3F198CE7" w14:textId="77777777" w:rsidR="0055618F" w:rsidRPr="00476410" w:rsidRDefault="0055618F" w:rsidP="00461C66">
      <w:pPr>
        <w:widowControl w:val="0"/>
        <w:spacing w:after="0" w:line="276" w:lineRule="auto"/>
        <w:jc w:val="both"/>
        <w:rPr>
          <w:rFonts w:eastAsia="Times New Roman" w:cs="Times New Roman"/>
          <w:color w:val="000000"/>
          <w:lang w:bidi="lt-LT"/>
        </w:rPr>
      </w:pPr>
      <w:r w:rsidRPr="00476410">
        <w:rPr>
          <w:rFonts w:eastAsia="Times New Roman" w:cs="Times New Roman"/>
          <w:b/>
          <w:bCs/>
          <w:color w:val="000000"/>
          <w:lang w:bidi="lt-LT"/>
        </w:rPr>
        <w:tab/>
        <w:t xml:space="preserve">Profesionalumas. </w:t>
      </w:r>
      <w:r w:rsidRPr="00476410">
        <w:rPr>
          <w:rFonts w:eastAsia="Times New Roman" w:cs="Times New Roman"/>
          <w:bCs/>
          <w:color w:val="000000"/>
          <w:lang w:bidi="lt-LT"/>
        </w:rPr>
        <w:t xml:space="preserve">Mokytojai atviri naujovėms, ugdymo procese taiko šiuolaikines technologijas: </w:t>
      </w:r>
      <w:r w:rsidRPr="00476410">
        <w:rPr>
          <w:rFonts w:eastAsia="Times New Roman" w:cs="Times New Roman"/>
          <w:color w:val="000000"/>
          <w:lang w:bidi="lt-LT"/>
        </w:rPr>
        <w:t>nuolat tobulina ir atnaujina profesines žinias. Darbą su mokiniais, jų tėvais ir bendradarbiais grindžia atsakomybe, pasitikėjimu ir abipusiu supratimu bei pagarba.</w:t>
      </w:r>
    </w:p>
    <w:p w14:paraId="523F3EB4" w14:textId="2987627C" w:rsidR="0055618F" w:rsidRDefault="0055618F" w:rsidP="00461C66">
      <w:pPr>
        <w:widowControl w:val="0"/>
        <w:spacing w:after="0" w:line="276" w:lineRule="auto"/>
        <w:jc w:val="both"/>
        <w:rPr>
          <w:rFonts w:eastAsia="Times New Roman" w:cs="Times New Roman"/>
          <w:color w:val="000000"/>
          <w:lang w:bidi="lt-LT"/>
        </w:rPr>
      </w:pPr>
      <w:r w:rsidRPr="00476410">
        <w:rPr>
          <w:rFonts w:eastAsia="Times New Roman" w:cs="Times New Roman"/>
          <w:b/>
          <w:bCs/>
          <w:color w:val="000000"/>
          <w:lang w:bidi="lt-LT"/>
        </w:rPr>
        <w:tab/>
        <w:t xml:space="preserve">Atsakingumas. </w:t>
      </w:r>
      <w:r w:rsidRPr="00476410">
        <w:rPr>
          <w:rFonts w:eastAsia="Times New Roman" w:cs="Times New Roman"/>
          <w:color w:val="000000"/>
          <w:lang w:bidi="lt-LT"/>
        </w:rPr>
        <w:t>Kiekvienas suaugęs mokyklos bendruomenės narys yra atsakingas už mokyklos sėkmę, todėl prisiima atsakomybę už mokyklos darbo rezultatus, palaiko ir paremia mokyklos iniciatyvas, laikosi duoto žodžio, veikia kaip darni komanda, priima kritiką ir į ją reaguoja.</w:t>
      </w:r>
    </w:p>
    <w:p w14:paraId="5F554F7D" w14:textId="3047B5FB" w:rsidR="0055618F" w:rsidRPr="00032418" w:rsidRDefault="00DE3F74" w:rsidP="005C3850">
      <w:pPr>
        <w:spacing w:before="100" w:beforeAutospacing="1" w:after="100" w:afterAutospacing="1" w:line="240" w:lineRule="auto"/>
        <w:jc w:val="center"/>
        <w:outlineLvl w:val="1"/>
        <w:rPr>
          <w:rFonts w:eastAsia="Times New Roman" w:cs="Times New Roman"/>
          <w:b/>
          <w:bCs/>
        </w:rPr>
      </w:pPr>
      <w:r>
        <w:rPr>
          <w:rFonts w:eastAsia="Times New Roman" w:cs="Times New Roman"/>
          <w:b/>
          <w:bCs/>
        </w:rPr>
        <w:t>5</w:t>
      </w:r>
      <w:r w:rsidR="00867D92">
        <w:rPr>
          <w:rFonts w:eastAsia="Times New Roman" w:cs="Times New Roman"/>
          <w:b/>
          <w:bCs/>
        </w:rPr>
        <w:t xml:space="preserve">.1. </w:t>
      </w:r>
      <w:r w:rsidR="0055618F" w:rsidRPr="00032418">
        <w:rPr>
          <w:rFonts w:eastAsia="Times New Roman" w:cs="Times New Roman"/>
          <w:b/>
          <w:bCs/>
        </w:rPr>
        <w:t>STRATEGIJOS LOGINĖ GRANDINĖ</w:t>
      </w:r>
    </w:p>
    <w:p w14:paraId="66D74EEA" w14:textId="77777777" w:rsidR="0055618F" w:rsidRPr="00476410" w:rsidRDefault="0055618F" w:rsidP="0055618F">
      <w:pPr>
        <w:spacing w:before="100" w:beforeAutospacing="1" w:after="100" w:afterAutospacing="1" w:line="240" w:lineRule="auto"/>
        <w:rPr>
          <w:rFonts w:eastAsia="Times New Roman" w:cs="Times New Roman"/>
          <w:i/>
          <w:iCs/>
        </w:rPr>
      </w:pPr>
      <w:r w:rsidRPr="00476410">
        <w:rPr>
          <w:rFonts w:eastAsia="Times New Roman" w:cs="Times New Roman"/>
          <w:b/>
          <w:bCs/>
        </w:rPr>
        <w:t>Pagrindinės strategijos įgyvendinimo priemonės → sukuria rezultatus → kurie lemia poveikį.</w:t>
      </w:r>
      <w:r w:rsidRPr="00476410">
        <w:rPr>
          <w:rFonts w:eastAsia="Times New Roman" w:cs="Times New Roman"/>
        </w:rPr>
        <w:br/>
      </w:r>
      <w:r w:rsidRPr="00476410">
        <w:rPr>
          <w:rFonts w:eastAsia="Times New Roman" w:cs="Times New Roman"/>
          <w:i/>
          <w:iCs/>
        </w:rPr>
        <w:t>(Loginėje schemoje pateikiamos pagrindinės strateginio plano priemonės, detalizuotos priemonės ir rodikliai pateikiami rodiklių lentelėje.)</w:t>
      </w:r>
    </w:p>
    <w:tbl>
      <w:tblPr>
        <w:tblStyle w:val="Lentelstinklelis2"/>
        <w:tblW w:w="15446" w:type="dxa"/>
        <w:tblLook w:val="04A0" w:firstRow="1" w:lastRow="0" w:firstColumn="1" w:lastColumn="0" w:noHBand="0" w:noVBand="1"/>
      </w:tblPr>
      <w:tblGrid>
        <w:gridCol w:w="4531"/>
        <w:gridCol w:w="4962"/>
        <w:gridCol w:w="5953"/>
      </w:tblGrid>
      <w:tr w:rsidR="0055618F" w:rsidRPr="00461C66" w14:paraId="2A18AA88" w14:textId="77777777" w:rsidTr="00DE412B">
        <w:tc>
          <w:tcPr>
            <w:tcW w:w="4531" w:type="dxa"/>
            <w:shd w:val="clear" w:color="auto" w:fill="B4C6E7" w:themeFill="accent1" w:themeFillTint="66"/>
          </w:tcPr>
          <w:p w14:paraId="6CFB6569" w14:textId="77777777" w:rsidR="0055618F" w:rsidRPr="00461C66" w:rsidRDefault="0055618F" w:rsidP="0055618F">
            <w:pPr>
              <w:spacing w:before="100" w:beforeAutospacing="1" w:after="100" w:afterAutospacing="1"/>
              <w:outlineLvl w:val="2"/>
              <w:rPr>
                <w:rFonts w:ascii="Times New Roman" w:eastAsia="Times New Roman" w:hAnsi="Times New Roman" w:cs="Times New Roman"/>
                <w:b/>
                <w:bCs/>
                <w:sz w:val="24"/>
                <w:szCs w:val="24"/>
              </w:rPr>
            </w:pPr>
            <w:r w:rsidRPr="00461C66">
              <w:rPr>
                <w:rFonts w:ascii="Times New Roman" w:eastAsia="Times New Roman" w:hAnsi="Times New Roman" w:cs="Times New Roman"/>
                <w:b/>
                <w:bCs/>
                <w:sz w:val="24"/>
                <w:szCs w:val="24"/>
              </w:rPr>
              <w:t>PRIEMONĖS</w:t>
            </w:r>
          </w:p>
        </w:tc>
        <w:tc>
          <w:tcPr>
            <w:tcW w:w="4962" w:type="dxa"/>
            <w:shd w:val="clear" w:color="auto" w:fill="B4C6E7" w:themeFill="accent1" w:themeFillTint="66"/>
          </w:tcPr>
          <w:p w14:paraId="036E5766" w14:textId="77777777" w:rsidR="0055618F" w:rsidRPr="00461C66" w:rsidRDefault="0055618F" w:rsidP="0055618F">
            <w:pPr>
              <w:spacing w:before="100" w:beforeAutospacing="1" w:after="100" w:afterAutospacing="1"/>
              <w:outlineLvl w:val="2"/>
              <w:rPr>
                <w:rFonts w:ascii="Times New Roman" w:eastAsia="Times New Roman" w:hAnsi="Times New Roman" w:cs="Times New Roman"/>
                <w:b/>
                <w:bCs/>
                <w:sz w:val="24"/>
                <w:szCs w:val="24"/>
              </w:rPr>
            </w:pPr>
            <w:r w:rsidRPr="00461C66">
              <w:rPr>
                <w:rFonts w:ascii="Times New Roman" w:eastAsia="Times New Roman" w:hAnsi="Times New Roman" w:cs="Times New Roman"/>
                <w:b/>
                <w:bCs/>
                <w:sz w:val="24"/>
                <w:szCs w:val="24"/>
              </w:rPr>
              <w:t>REZULTATAI</w:t>
            </w:r>
          </w:p>
        </w:tc>
        <w:tc>
          <w:tcPr>
            <w:tcW w:w="5953" w:type="dxa"/>
            <w:shd w:val="clear" w:color="auto" w:fill="B4C6E7" w:themeFill="accent1" w:themeFillTint="66"/>
          </w:tcPr>
          <w:p w14:paraId="3B1B870C" w14:textId="77777777" w:rsidR="0055618F" w:rsidRPr="00461C66" w:rsidRDefault="0055618F" w:rsidP="0055618F">
            <w:pPr>
              <w:spacing w:before="100" w:beforeAutospacing="1" w:after="100" w:afterAutospacing="1"/>
              <w:outlineLvl w:val="2"/>
              <w:rPr>
                <w:rFonts w:ascii="Times New Roman" w:eastAsia="Times New Roman" w:hAnsi="Times New Roman" w:cs="Times New Roman"/>
                <w:b/>
                <w:bCs/>
                <w:sz w:val="24"/>
                <w:szCs w:val="24"/>
              </w:rPr>
            </w:pPr>
            <w:r w:rsidRPr="00461C66">
              <w:rPr>
                <w:rFonts w:ascii="Times New Roman" w:eastAsia="Times New Roman" w:hAnsi="Times New Roman" w:cs="Times New Roman"/>
                <w:b/>
                <w:bCs/>
                <w:sz w:val="24"/>
                <w:szCs w:val="24"/>
              </w:rPr>
              <w:t>POVEIKIS</w:t>
            </w:r>
          </w:p>
        </w:tc>
      </w:tr>
      <w:tr w:rsidR="0055618F" w:rsidRPr="00461C66" w14:paraId="27BD9E92" w14:textId="77777777" w:rsidTr="00DE412B">
        <w:tc>
          <w:tcPr>
            <w:tcW w:w="4531" w:type="dxa"/>
          </w:tcPr>
          <w:p w14:paraId="0F52EEB6"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 xml:space="preserve">Diferencijuotos ir individualios pažangos stebėsenos veiklos </w:t>
            </w:r>
          </w:p>
        </w:tc>
        <w:tc>
          <w:tcPr>
            <w:tcW w:w="4962" w:type="dxa"/>
          </w:tcPr>
          <w:p w14:paraId="7B9C84A5"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Gerėja mokinių pažanga ir kompetencijos</w:t>
            </w:r>
          </w:p>
        </w:tc>
        <w:tc>
          <w:tcPr>
            <w:tcW w:w="5953" w:type="dxa"/>
          </w:tcPr>
          <w:p w14:paraId="3E99A78D"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 xml:space="preserve">Aukštesnė ugdymo kokybė </w:t>
            </w:r>
          </w:p>
        </w:tc>
      </w:tr>
      <w:tr w:rsidR="0055618F" w:rsidRPr="00461C66" w14:paraId="132530DD" w14:textId="77777777" w:rsidTr="00DE412B">
        <w:tc>
          <w:tcPr>
            <w:tcW w:w="4531" w:type="dxa"/>
          </w:tcPr>
          <w:p w14:paraId="3079126B"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 xml:space="preserve">Refleksijos, įsivertinimo ir mąstymo metodų taikymas </w:t>
            </w:r>
          </w:p>
        </w:tc>
        <w:tc>
          <w:tcPr>
            <w:tcW w:w="4962" w:type="dxa"/>
          </w:tcPr>
          <w:p w14:paraId="2FC4625F"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Ugdymo procesas grįstas mąstymo principais ir įrankiais, tampa patrauklesnis ir suprantamesnis</w:t>
            </w:r>
          </w:p>
        </w:tc>
        <w:tc>
          <w:tcPr>
            <w:tcW w:w="5953" w:type="dxa"/>
          </w:tcPr>
          <w:p w14:paraId="1BFEA5A3"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Didėja mokinių motyvacija ir įsitraukimas</w:t>
            </w:r>
          </w:p>
        </w:tc>
      </w:tr>
      <w:tr w:rsidR="0055618F" w:rsidRPr="00461C66" w14:paraId="17B3F0B5" w14:textId="77777777" w:rsidTr="00DE412B">
        <w:tc>
          <w:tcPr>
            <w:tcW w:w="4531" w:type="dxa"/>
          </w:tcPr>
          <w:p w14:paraId="14D04F2D"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Integruotos STEAM ir patyriminės veiklos</w:t>
            </w:r>
          </w:p>
        </w:tc>
        <w:tc>
          <w:tcPr>
            <w:tcW w:w="4962" w:type="dxa"/>
          </w:tcPr>
          <w:p w14:paraId="167A305D"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Stiprėja mokinių mokėjimo mokytis gebėjimai</w:t>
            </w:r>
          </w:p>
        </w:tc>
        <w:tc>
          <w:tcPr>
            <w:tcW w:w="5953" w:type="dxa"/>
          </w:tcPr>
          <w:p w14:paraId="689E3068"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 xml:space="preserve">Individualią pažangą daro kievienas mokinys ir patiria asmeninę sėkmę </w:t>
            </w:r>
          </w:p>
        </w:tc>
      </w:tr>
      <w:tr w:rsidR="0055618F" w:rsidRPr="00461C66" w14:paraId="6BC98881" w14:textId="77777777" w:rsidTr="00DE412B">
        <w:tc>
          <w:tcPr>
            <w:tcW w:w="4531" w:type="dxa"/>
          </w:tcPr>
          <w:p w14:paraId="6D260AF2"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Prevencinės ir pagalbos mokiniui veiklos</w:t>
            </w:r>
          </w:p>
        </w:tc>
        <w:tc>
          <w:tcPr>
            <w:tcW w:w="4962" w:type="dxa"/>
          </w:tcPr>
          <w:p w14:paraId="677ED2C8"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 xml:space="preserve">Gerėja įtraukties ir pagalbos mokiniui sistema </w:t>
            </w:r>
          </w:p>
        </w:tc>
        <w:tc>
          <w:tcPr>
            <w:tcW w:w="5953" w:type="dxa"/>
          </w:tcPr>
          <w:p w14:paraId="07694004"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Moderni, saugi ir įtrauki mokykla</w:t>
            </w:r>
          </w:p>
        </w:tc>
      </w:tr>
      <w:tr w:rsidR="0055618F" w:rsidRPr="00461C66" w14:paraId="0388E620" w14:textId="77777777" w:rsidTr="00032418">
        <w:tc>
          <w:tcPr>
            <w:tcW w:w="4531" w:type="dxa"/>
            <w:tcBorders>
              <w:bottom w:val="single" w:sz="4" w:space="0" w:color="auto"/>
            </w:tcBorders>
          </w:tcPr>
          <w:p w14:paraId="2D86BFC4"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Bendruomeninės ir partnerystės iniciatyvos</w:t>
            </w:r>
          </w:p>
        </w:tc>
        <w:tc>
          <w:tcPr>
            <w:tcW w:w="4962" w:type="dxa"/>
            <w:tcBorders>
              <w:bottom w:val="single" w:sz="4" w:space="0" w:color="auto"/>
            </w:tcBorders>
          </w:tcPr>
          <w:p w14:paraId="25778245"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Auga bendruomenės pasitikėjimas ir partnerystės</w:t>
            </w:r>
          </w:p>
        </w:tc>
        <w:tc>
          <w:tcPr>
            <w:tcW w:w="5953" w:type="dxa"/>
            <w:tcBorders>
              <w:bottom w:val="single" w:sz="4" w:space="0" w:color="auto"/>
            </w:tcBorders>
          </w:tcPr>
          <w:p w14:paraId="74CD5027"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Bendradarbiaujanti mokyklos bendruomenė</w:t>
            </w:r>
          </w:p>
        </w:tc>
      </w:tr>
      <w:tr w:rsidR="0055618F" w:rsidRPr="00461C66" w14:paraId="786B5076" w14:textId="77777777" w:rsidTr="00032418">
        <w:tc>
          <w:tcPr>
            <w:tcW w:w="4531" w:type="dxa"/>
            <w:tcBorders>
              <w:bottom w:val="single" w:sz="4" w:space="0" w:color="auto"/>
            </w:tcBorders>
          </w:tcPr>
          <w:p w14:paraId="35F11A24"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Darbuotojų emocinės gerovės stiprinimo veiklos</w:t>
            </w:r>
          </w:p>
        </w:tc>
        <w:tc>
          <w:tcPr>
            <w:tcW w:w="4962" w:type="dxa"/>
            <w:tcBorders>
              <w:bottom w:val="single" w:sz="4" w:space="0" w:color="auto"/>
            </w:tcBorders>
          </w:tcPr>
          <w:p w14:paraId="7D84999C"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Stiprėja fizinė ir emocinė savijauta</w:t>
            </w:r>
          </w:p>
        </w:tc>
        <w:tc>
          <w:tcPr>
            <w:tcW w:w="5953" w:type="dxa"/>
            <w:tcBorders>
              <w:bottom w:val="single" w:sz="4" w:space="0" w:color="auto"/>
            </w:tcBorders>
          </w:tcPr>
          <w:p w14:paraId="63060143" w14:textId="77777777" w:rsidR="0055618F" w:rsidRPr="00461C66" w:rsidRDefault="0055618F" w:rsidP="0055618F">
            <w:pPr>
              <w:spacing w:after="5" w:line="271" w:lineRule="auto"/>
              <w:ind w:left="10" w:hanging="10"/>
              <w:jc w:val="both"/>
              <w:rPr>
                <w:rFonts w:ascii="Times New Roman" w:eastAsia="Arial" w:hAnsi="Times New Roman" w:cs="Times New Roman"/>
                <w:color w:val="000000"/>
                <w:sz w:val="24"/>
                <w:szCs w:val="24"/>
              </w:rPr>
            </w:pPr>
            <w:r w:rsidRPr="00461C66">
              <w:rPr>
                <w:rFonts w:ascii="Times New Roman" w:eastAsia="Arial" w:hAnsi="Times New Roman" w:cs="Times New Roman"/>
                <w:color w:val="000000"/>
                <w:sz w:val="24"/>
                <w:szCs w:val="24"/>
              </w:rPr>
              <w:t>Stipresnė emocinė gerovė ir bendruomeniškumas</w:t>
            </w:r>
          </w:p>
        </w:tc>
      </w:tr>
    </w:tbl>
    <w:p w14:paraId="34A7DCDA" w14:textId="77777777" w:rsidR="0083309C" w:rsidRPr="00487FC1" w:rsidRDefault="0083309C" w:rsidP="00E1526F">
      <w:pPr>
        <w:spacing w:after="5" w:line="271" w:lineRule="auto"/>
        <w:rPr>
          <w:rFonts w:eastAsia="Times New Roman" w:cs="Times New Roman"/>
          <w:b/>
          <w:bCs/>
          <w:sz w:val="23"/>
          <w:szCs w:val="23"/>
        </w:rPr>
      </w:pPr>
    </w:p>
    <w:tbl>
      <w:tblPr>
        <w:tblStyle w:val="Lentelstinklelis11"/>
        <w:tblW w:w="15446" w:type="dxa"/>
        <w:tblLayout w:type="fixed"/>
        <w:tblLook w:val="04A0" w:firstRow="1" w:lastRow="0" w:firstColumn="1" w:lastColumn="0" w:noHBand="0" w:noVBand="1"/>
      </w:tblPr>
      <w:tblGrid>
        <w:gridCol w:w="846"/>
        <w:gridCol w:w="1701"/>
        <w:gridCol w:w="5245"/>
        <w:gridCol w:w="1559"/>
        <w:gridCol w:w="6095"/>
      </w:tblGrid>
      <w:tr w:rsidR="0055618F" w:rsidRPr="00487FC1" w14:paraId="51042CC4" w14:textId="77777777" w:rsidTr="00DE412B">
        <w:tc>
          <w:tcPr>
            <w:tcW w:w="846" w:type="dxa"/>
            <w:shd w:val="clear" w:color="auto" w:fill="B4C6E7"/>
            <w:vAlign w:val="center"/>
          </w:tcPr>
          <w:p w14:paraId="4FE4C5BA" w14:textId="03D73934" w:rsidR="0055618F" w:rsidRPr="00487FC1" w:rsidRDefault="00476410" w:rsidP="0055618F">
            <w:pPr>
              <w:jc w:val="both"/>
              <w:rPr>
                <w:rFonts w:ascii="Times New Roman" w:eastAsia="Times New Roman" w:hAnsi="Times New Roman" w:cs="Times New Roman"/>
                <w:b/>
                <w:bCs/>
                <w:color w:val="000000"/>
                <w:sz w:val="23"/>
                <w:szCs w:val="23"/>
              </w:rPr>
            </w:pPr>
            <w:r w:rsidRPr="00487FC1">
              <w:rPr>
                <w:rFonts w:ascii="Times New Roman" w:eastAsia="Times New Roman" w:hAnsi="Times New Roman" w:cs="Times New Roman"/>
                <w:b/>
                <w:bCs/>
                <w:color w:val="000000"/>
                <w:sz w:val="23"/>
                <w:szCs w:val="23"/>
              </w:rPr>
              <w:t>E</w:t>
            </w:r>
            <w:r w:rsidR="0055618F" w:rsidRPr="00487FC1">
              <w:rPr>
                <w:rFonts w:ascii="Times New Roman" w:eastAsia="Times New Roman" w:hAnsi="Times New Roman" w:cs="Times New Roman"/>
                <w:b/>
                <w:bCs/>
                <w:color w:val="000000"/>
                <w:sz w:val="23"/>
                <w:szCs w:val="23"/>
              </w:rPr>
              <w:t>IL. NR.</w:t>
            </w:r>
          </w:p>
        </w:tc>
        <w:tc>
          <w:tcPr>
            <w:tcW w:w="1701" w:type="dxa"/>
            <w:shd w:val="clear" w:color="auto" w:fill="B4C6E7"/>
          </w:tcPr>
          <w:p w14:paraId="168247A4" w14:textId="77777777" w:rsidR="0055618F" w:rsidRPr="00487FC1" w:rsidRDefault="0055618F" w:rsidP="0055618F">
            <w:pPr>
              <w:jc w:val="both"/>
              <w:rPr>
                <w:rFonts w:ascii="Times New Roman" w:hAnsi="Times New Roman" w:cs="Times New Roman"/>
                <w:b/>
                <w:sz w:val="23"/>
                <w:szCs w:val="23"/>
              </w:rPr>
            </w:pPr>
            <w:r w:rsidRPr="00487FC1">
              <w:rPr>
                <w:rFonts w:ascii="Times New Roman" w:hAnsi="Times New Roman" w:cs="Times New Roman"/>
                <w:b/>
                <w:sz w:val="23"/>
                <w:szCs w:val="23"/>
              </w:rPr>
              <w:t>LYGMUO</w:t>
            </w:r>
          </w:p>
        </w:tc>
        <w:tc>
          <w:tcPr>
            <w:tcW w:w="5245" w:type="dxa"/>
            <w:shd w:val="clear" w:color="auto" w:fill="B4C6E7"/>
          </w:tcPr>
          <w:p w14:paraId="1F03149B" w14:textId="77777777" w:rsidR="0055618F" w:rsidRPr="00487FC1" w:rsidRDefault="0055618F" w:rsidP="0055618F">
            <w:pPr>
              <w:jc w:val="both"/>
              <w:rPr>
                <w:rFonts w:ascii="Times New Roman" w:hAnsi="Times New Roman" w:cs="Times New Roman"/>
                <w:b/>
                <w:sz w:val="23"/>
                <w:szCs w:val="23"/>
              </w:rPr>
            </w:pPr>
            <w:r w:rsidRPr="00487FC1">
              <w:rPr>
                <w:rFonts w:ascii="Times New Roman" w:hAnsi="Times New Roman" w:cs="Times New Roman"/>
                <w:b/>
                <w:sz w:val="23"/>
                <w:szCs w:val="23"/>
              </w:rPr>
              <w:t>FORMULUOTĖ</w:t>
            </w:r>
          </w:p>
        </w:tc>
        <w:tc>
          <w:tcPr>
            <w:tcW w:w="1559" w:type="dxa"/>
            <w:shd w:val="clear" w:color="auto" w:fill="B4C6E7"/>
          </w:tcPr>
          <w:p w14:paraId="543A305C" w14:textId="77777777" w:rsidR="0055618F" w:rsidRPr="00487FC1" w:rsidRDefault="0055618F" w:rsidP="0055618F">
            <w:pPr>
              <w:jc w:val="both"/>
              <w:rPr>
                <w:rFonts w:ascii="Times New Roman" w:hAnsi="Times New Roman" w:cs="Times New Roman"/>
                <w:b/>
                <w:sz w:val="23"/>
                <w:szCs w:val="23"/>
              </w:rPr>
            </w:pPr>
            <w:r w:rsidRPr="00487FC1">
              <w:rPr>
                <w:rFonts w:ascii="Times New Roman" w:hAnsi="Times New Roman" w:cs="Times New Roman"/>
                <w:b/>
                <w:sz w:val="23"/>
                <w:szCs w:val="23"/>
              </w:rPr>
              <w:t>RODIKLIO TIPAS</w:t>
            </w:r>
          </w:p>
        </w:tc>
        <w:tc>
          <w:tcPr>
            <w:tcW w:w="6095" w:type="dxa"/>
            <w:shd w:val="clear" w:color="auto" w:fill="B4C6E7"/>
          </w:tcPr>
          <w:p w14:paraId="575E2026" w14:textId="77777777" w:rsidR="0055618F" w:rsidRPr="00487FC1" w:rsidRDefault="0055618F" w:rsidP="0055618F">
            <w:pPr>
              <w:ind w:right="1440"/>
              <w:jc w:val="both"/>
              <w:rPr>
                <w:rFonts w:ascii="Times New Roman" w:hAnsi="Times New Roman" w:cs="Times New Roman"/>
                <w:b/>
                <w:sz w:val="23"/>
                <w:szCs w:val="23"/>
              </w:rPr>
            </w:pPr>
            <w:r w:rsidRPr="00487FC1">
              <w:rPr>
                <w:rFonts w:ascii="Times New Roman" w:hAnsi="Times New Roman" w:cs="Times New Roman"/>
                <w:b/>
                <w:sz w:val="23"/>
                <w:szCs w:val="23"/>
              </w:rPr>
              <w:t>RODIKLIS</w:t>
            </w:r>
          </w:p>
        </w:tc>
      </w:tr>
      <w:tr w:rsidR="0055618F" w:rsidRPr="00487FC1" w14:paraId="57A19DAD" w14:textId="77777777" w:rsidTr="00DE412B">
        <w:tc>
          <w:tcPr>
            <w:tcW w:w="846" w:type="dxa"/>
            <w:shd w:val="clear" w:color="auto" w:fill="A8D08D"/>
          </w:tcPr>
          <w:p w14:paraId="283648AD" w14:textId="77777777" w:rsidR="0055618F" w:rsidRPr="00487FC1" w:rsidRDefault="0055618F" w:rsidP="0055618F">
            <w:pPr>
              <w:contextualSpacing/>
              <w:rPr>
                <w:rFonts w:ascii="Times New Roman" w:eastAsia="Times New Roman" w:hAnsi="Times New Roman" w:cs="Times New Roman"/>
                <w:b/>
                <w:bCs/>
                <w:color w:val="000000"/>
                <w:sz w:val="23"/>
                <w:szCs w:val="23"/>
              </w:rPr>
            </w:pPr>
            <w:r w:rsidRPr="00487FC1">
              <w:rPr>
                <w:rFonts w:ascii="Times New Roman" w:eastAsia="Times New Roman" w:hAnsi="Times New Roman" w:cs="Times New Roman"/>
                <w:color w:val="000000"/>
                <w:sz w:val="23"/>
                <w:szCs w:val="23"/>
              </w:rPr>
              <w:t>1</w:t>
            </w:r>
          </w:p>
        </w:tc>
        <w:tc>
          <w:tcPr>
            <w:tcW w:w="1701" w:type="dxa"/>
            <w:shd w:val="clear" w:color="auto" w:fill="A8D08D"/>
          </w:tcPr>
          <w:p w14:paraId="458ED6C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TIKSLAS</w:t>
            </w:r>
          </w:p>
        </w:tc>
        <w:tc>
          <w:tcPr>
            <w:tcW w:w="5245" w:type="dxa"/>
            <w:shd w:val="clear" w:color="auto" w:fill="A8D08D"/>
          </w:tcPr>
          <w:p w14:paraId="13D2B0DE"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Tapti mokykla, kurioje individualią pažangą daro kiekvienas</w:t>
            </w:r>
          </w:p>
        </w:tc>
        <w:tc>
          <w:tcPr>
            <w:tcW w:w="1559" w:type="dxa"/>
            <w:shd w:val="clear" w:color="auto" w:fill="A8D08D"/>
          </w:tcPr>
          <w:p w14:paraId="14D7F1F1"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Poveikio (E)</w:t>
            </w:r>
          </w:p>
        </w:tc>
        <w:tc>
          <w:tcPr>
            <w:tcW w:w="6095" w:type="dxa"/>
            <w:shd w:val="clear" w:color="auto" w:fill="A8D08D"/>
          </w:tcPr>
          <w:p w14:paraId="3B69745B"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Didėja NMPP rezultatų vidurkis</w:t>
            </w:r>
          </w:p>
        </w:tc>
      </w:tr>
      <w:tr w:rsidR="0055618F" w:rsidRPr="00487FC1" w14:paraId="3537625D" w14:textId="77777777" w:rsidTr="00DE412B">
        <w:tc>
          <w:tcPr>
            <w:tcW w:w="846" w:type="dxa"/>
            <w:shd w:val="clear" w:color="auto" w:fill="FFD966"/>
          </w:tcPr>
          <w:p w14:paraId="6E2ACEC9" w14:textId="77777777" w:rsidR="0055618F" w:rsidRPr="00487FC1" w:rsidRDefault="0055618F" w:rsidP="0055618F">
            <w:pPr>
              <w:rPr>
                <w:rFonts w:ascii="Times New Roman" w:eastAsia="Times New Roman" w:hAnsi="Times New Roman" w:cs="Times New Roman"/>
                <w:color w:val="000000"/>
                <w:sz w:val="23"/>
                <w:szCs w:val="23"/>
              </w:rPr>
            </w:pPr>
            <w:r w:rsidRPr="00487FC1">
              <w:rPr>
                <w:rFonts w:ascii="Times New Roman" w:eastAsia="Times New Roman" w:hAnsi="Times New Roman" w:cs="Times New Roman"/>
                <w:color w:val="000000"/>
                <w:sz w:val="23"/>
                <w:szCs w:val="23"/>
              </w:rPr>
              <w:t> 1.1.</w:t>
            </w:r>
          </w:p>
        </w:tc>
        <w:tc>
          <w:tcPr>
            <w:tcW w:w="1701" w:type="dxa"/>
            <w:shd w:val="clear" w:color="auto" w:fill="FFD966"/>
          </w:tcPr>
          <w:p w14:paraId="7B4BE628"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UŽDAVINYS</w:t>
            </w:r>
          </w:p>
        </w:tc>
        <w:tc>
          <w:tcPr>
            <w:tcW w:w="5245" w:type="dxa"/>
            <w:shd w:val="clear" w:color="auto" w:fill="FFD966"/>
          </w:tcPr>
          <w:p w14:paraId="29C99786" w14:textId="77777777" w:rsidR="0055618F" w:rsidRPr="00487FC1" w:rsidRDefault="0055618F" w:rsidP="0055618F">
            <w:pPr>
              <w:contextualSpacing/>
              <w:jc w:val="both"/>
              <w:rPr>
                <w:rFonts w:ascii="Times New Roman" w:eastAsia="Times New Roman" w:hAnsi="Times New Roman" w:cs="Times New Roman"/>
                <w:color w:val="000000"/>
                <w:sz w:val="23"/>
                <w:szCs w:val="23"/>
              </w:rPr>
            </w:pPr>
            <w:r w:rsidRPr="00487FC1">
              <w:rPr>
                <w:rFonts w:ascii="Times New Roman" w:eastAsia="Times New Roman" w:hAnsi="Times New Roman" w:cs="Times New Roman"/>
                <w:color w:val="000000"/>
                <w:sz w:val="23"/>
                <w:szCs w:val="23"/>
              </w:rPr>
              <w:t>Užtikrinti įtraukiojo ugdymo procesus, individualios sėkmės patirtis</w:t>
            </w:r>
          </w:p>
        </w:tc>
        <w:tc>
          <w:tcPr>
            <w:tcW w:w="1559" w:type="dxa"/>
            <w:shd w:val="clear" w:color="auto" w:fill="FFD966"/>
          </w:tcPr>
          <w:p w14:paraId="35C6C76C"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25DD489C"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80 proc. mokinių, turinčių specialiųjų poreikių, daro individualią pažangą</w:t>
            </w:r>
          </w:p>
        </w:tc>
      </w:tr>
      <w:tr w:rsidR="0055618F" w:rsidRPr="00487FC1" w14:paraId="7A2E7699" w14:textId="77777777" w:rsidTr="00DE412B">
        <w:tc>
          <w:tcPr>
            <w:tcW w:w="846" w:type="dxa"/>
            <w:shd w:val="clear" w:color="auto" w:fill="FFF2CC" w:themeFill="accent4" w:themeFillTint="33"/>
          </w:tcPr>
          <w:p w14:paraId="28C54D86"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lastRenderedPageBreak/>
              <w:t>1.1.1.</w:t>
            </w:r>
          </w:p>
        </w:tc>
        <w:tc>
          <w:tcPr>
            <w:tcW w:w="1701" w:type="dxa"/>
            <w:shd w:val="clear" w:color="auto" w:fill="FFF2CC" w:themeFill="accent4" w:themeFillTint="33"/>
          </w:tcPr>
          <w:p w14:paraId="343BC8F3"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auto" w:fill="FFF2CC" w:themeFill="accent4" w:themeFillTint="33"/>
          </w:tcPr>
          <w:p w14:paraId="7498DFC0"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Ugdymo turinio programas pritaikyti įvairių poreikių mokiniams</w:t>
            </w:r>
          </w:p>
        </w:tc>
        <w:tc>
          <w:tcPr>
            <w:tcW w:w="1559" w:type="dxa"/>
            <w:shd w:val="clear" w:color="auto" w:fill="FFF2CC" w:themeFill="accent4" w:themeFillTint="33"/>
          </w:tcPr>
          <w:p w14:paraId="27CCC1E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7537D68B"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stebėtų pamokų</w:t>
            </w:r>
          </w:p>
        </w:tc>
      </w:tr>
      <w:tr w:rsidR="0055618F" w:rsidRPr="00487FC1" w14:paraId="07CB292D" w14:textId="77777777" w:rsidTr="00DE412B">
        <w:tc>
          <w:tcPr>
            <w:tcW w:w="846" w:type="dxa"/>
            <w:shd w:val="clear" w:color="auto" w:fill="FFF2CC" w:themeFill="accent4" w:themeFillTint="33"/>
          </w:tcPr>
          <w:p w14:paraId="6388BF32"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1.1.2.</w:t>
            </w:r>
          </w:p>
        </w:tc>
        <w:tc>
          <w:tcPr>
            <w:tcW w:w="1701" w:type="dxa"/>
            <w:shd w:val="clear" w:color="auto" w:fill="FFF2CC" w:themeFill="accent4" w:themeFillTint="33"/>
          </w:tcPr>
          <w:p w14:paraId="101BC57F"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auto" w:fill="FFF2CC" w:themeFill="accent4" w:themeFillTint="33"/>
          </w:tcPr>
          <w:p w14:paraId="147454EF"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Mokiniams laiku suteikti mokymo(si) pagalbą</w:t>
            </w:r>
          </w:p>
        </w:tc>
        <w:tc>
          <w:tcPr>
            <w:tcW w:w="1559" w:type="dxa"/>
            <w:shd w:val="clear" w:color="auto" w:fill="FFF2CC" w:themeFill="accent4" w:themeFillTint="33"/>
          </w:tcPr>
          <w:p w14:paraId="4DEB065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4C5F8702"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stebėtų pamokų</w:t>
            </w:r>
          </w:p>
        </w:tc>
      </w:tr>
      <w:tr w:rsidR="0055618F" w:rsidRPr="00487FC1" w14:paraId="7A347DF9" w14:textId="77777777" w:rsidTr="00DE412B">
        <w:tc>
          <w:tcPr>
            <w:tcW w:w="846" w:type="dxa"/>
            <w:shd w:val="clear" w:color="auto" w:fill="FFD966"/>
          </w:tcPr>
          <w:p w14:paraId="17F767D6" w14:textId="77777777" w:rsidR="0055618F" w:rsidRPr="00487FC1" w:rsidRDefault="0055618F" w:rsidP="0055618F">
            <w:pPr>
              <w:contextualSpacing/>
              <w:jc w:val="both"/>
              <w:rPr>
                <w:rFonts w:ascii="Times New Roman" w:eastAsia="Times New Roman" w:hAnsi="Times New Roman" w:cs="Times New Roman"/>
                <w:color w:val="000000"/>
                <w:sz w:val="23"/>
                <w:szCs w:val="23"/>
              </w:rPr>
            </w:pPr>
            <w:bookmarkStart w:id="8" w:name="_Hlk230768201"/>
            <w:r w:rsidRPr="00487FC1">
              <w:rPr>
                <w:rFonts w:ascii="Times New Roman" w:eastAsia="Times New Roman" w:hAnsi="Times New Roman" w:cs="Times New Roman"/>
                <w:color w:val="000000"/>
                <w:sz w:val="23"/>
                <w:szCs w:val="23"/>
              </w:rPr>
              <w:t>1.2.</w:t>
            </w:r>
          </w:p>
        </w:tc>
        <w:bookmarkEnd w:id="8"/>
        <w:tc>
          <w:tcPr>
            <w:tcW w:w="1701" w:type="dxa"/>
            <w:shd w:val="clear" w:color="auto" w:fill="FFD966"/>
          </w:tcPr>
          <w:p w14:paraId="095730F9" w14:textId="77777777" w:rsidR="0055618F" w:rsidRPr="00487FC1" w:rsidRDefault="0055618F" w:rsidP="0055618F">
            <w:pPr>
              <w:contextualSpacing/>
              <w:jc w:val="both"/>
              <w:rPr>
                <w:rFonts w:ascii="Times New Roman" w:eastAsia="Times New Roman" w:hAnsi="Times New Roman" w:cs="Times New Roman"/>
                <w:color w:val="000000"/>
                <w:sz w:val="23"/>
                <w:szCs w:val="23"/>
              </w:rPr>
            </w:pPr>
            <w:r w:rsidRPr="00487FC1">
              <w:rPr>
                <w:rFonts w:ascii="Times New Roman" w:eastAsia="Times New Roman" w:hAnsi="Times New Roman" w:cs="Times New Roman"/>
                <w:color w:val="000000"/>
                <w:sz w:val="23"/>
                <w:szCs w:val="23"/>
              </w:rPr>
              <w:t xml:space="preserve">UŽDAVINYS </w:t>
            </w:r>
          </w:p>
        </w:tc>
        <w:tc>
          <w:tcPr>
            <w:tcW w:w="5245" w:type="dxa"/>
            <w:shd w:val="clear" w:color="auto" w:fill="FFD966"/>
          </w:tcPr>
          <w:p w14:paraId="70FE64B8" w14:textId="77777777" w:rsidR="0055618F" w:rsidRPr="00487FC1" w:rsidRDefault="0055618F" w:rsidP="0055618F">
            <w:pPr>
              <w:contextualSpacing/>
              <w:jc w:val="both"/>
              <w:rPr>
                <w:rFonts w:ascii="Times New Roman" w:eastAsia="Times New Roman" w:hAnsi="Times New Roman" w:cs="Times New Roman"/>
                <w:color w:val="000000"/>
                <w:sz w:val="23"/>
                <w:szCs w:val="23"/>
              </w:rPr>
            </w:pPr>
            <w:r w:rsidRPr="00487FC1">
              <w:rPr>
                <w:rFonts w:ascii="Times New Roman" w:eastAsia="Times New Roman" w:hAnsi="Times New Roman" w:cs="Times New Roman"/>
                <w:color w:val="000000"/>
                <w:sz w:val="23"/>
                <w:szCs w:val="23"/>
              </w:rPr>
              <w:t>Užtikrinti itin gabių mokinių ugdymo proceso planavimą</w:t>
            </w:r>
          </w:p>
        </w:tc>
        <w:tc>
          <w:tcPr>
            <w:tcW w:w="1559" w:type="dxa"/>
            <w:shd w:val="clear" w:color="auto" w:fill="FFD966"/>
          </w:tcPr>
          <w:p w14:paraId="6A6AE3BF"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21B00ECC"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mokinių reguliariai dalyvauja įvairiose programose</w:t>
            </w:r>
          </w:p>
        </w:tc>
      </w:tr>
      <w:tr w:rsidR="0055618F" w:rsidRPr="00487FC1" w14:paraId="771D3828" w14:textId="77777777" w:rsidTr="00DE412B">
        <w:tc>
          <w:tcPr>
            <w:tcW w:w="846" w:type="dxa"/>
            <w:shd w:val="clear" w:color="auto" w:fill="FFF2CC" w:themeFill="accent4" w:themeFillTint="33"/>
          </w:tcPr>
          <w:p w14:paraId="4AD1BFCE"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1.2.1.</w:t>
            </w:r>
          </w:p>
        </w:tc>
        <w:tc>
          <w:tcPr>
            <w:tcW w:w="1701" w:type="dxa"/>
            <w:shd w:val="clear" w:color="auto" w:fill="FFF2CC" w:themeFill="accent4" w:themeFillTint="33"/>
          </w:tcPr>
          <w:p w14:paraId="6BB80F8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auto"/>
            </w:tcBorders>
            <w:shd w:val="clear" w:color="000000" w:fill="FFF2CC"/>
          </w:tcPr>
          <w:p w14:paraId="0F38E279"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Sudaryti tinkamas sąlygas gabių ir talentingų mokinių ugdymui(si)</w:t>
            </w:r>
          </w:p>
        </w:tc>
        <w:tc>
          <w:tcPr>
            <w:tcW w:w="1559" w:type="dxa"/>
            <w:shd w:val="clear" w:color="auto" w:fill="FFF2CC" w:themeFill="accent4" w:themeFillTint="33"/>
          </w:tcPr>
          <w:p w14:paraId="1454FE6C"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1BB12D22"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stebėtų pamokų</w:t>
            </w:r>
          </w:p>
        </w:tc>
      </w:tr>
      <w:tr w:rsidR="0055618F" w:rsidRPr="00487FC1" w14:paraId="18A588CD" w14:textId="77777777" w:rsidTr="00DE412B">
        <w:tc>
          <w:tcPr>
            <w:tcW w:w="846" w:type="dxa"/>
            <w:shd w:val="clear" w:color="auto" w:fill="FFF2CC" w:themeFill="accent4" w:themeFillTint="33"/>
          </w:tcPr>
          <w:p w14:paraId="37004952"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1.2.2.</w:t>
            </w:r>
          </w:p>
        </w:tc>
        <w:tc>
          <w:tcPr>
            <w:tcW w:w="1701" w:type="dxa"/>
            <w:shd w:val="clear" w:color="auto" w:fill="FFF2CC" w:themeFill="accent4" w:themeFillTint="33"/>
          </w:tcPr>
          <w:p w14:paraId="2109B31F" w14:textId="77777777" w:rsidR="0055618F" w:rsidRPr="00487FC1" w:rsidRDefault="0055618F" w:rsidP="0055618F">
            <w:pPr>
              <w:rPr>
                <w:rFonts w:ascii="Times New Roman" w:hAnsi="Times New Roman" w:cs="Times New Roman"/>
                <w:sz w:val="23"/>
                <w:szCs w:val="23"/>
              </w:rPr>
            </w:pPr>
            <w:bookmarkStart w:id="9" w:name="_Hlk230768216"/>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0C29680F"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Taikyti mokyklos vidinio įsivertinimo metodiką ir mokinių pažangos analizę</w:t>
            </w:r>
          </w:p>
        </w:tc>
        <w:tc>
          <w:tcPr>
            <w:tcW w:w="1559" w:type="dxa"/>
            <w:shd w:val="clear" w:color="auto" w:fill="FFF2CC" w:themeFill="accent4" w:themeFillTint="33"/>
          </w:tcPr>
          <w:p w14:paraId="2B89B8F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5D8A2B21"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stebėtų pamokų</w:t>
            </w:r>
          </w:p>
        </w:tc>
      </w:tr>
      <w:tr w:rsidR="0055618F" w:rsidRPr="00487FC1" w14:paraId="3B56F4BB" w14:textId="77777777" w:rsidTr="00DE412B">
        <w:tc>
          <w:tcPr>
            <w:tcW w:w="846" w:type="dxa"/>
            <w:shd w:val="clear" w:color="auto" w:fill="FFF2CC" w:themeFill="accent4" w:themeFillTint="33"/>
          </w:tcPr>
          <w:p w14:paraId="217DE4F6"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1.2.3.</w:t>
            </w:r>
          </w:p>
        </w:tc>
        <w:bookmarkEnd w:id="9"/>
        <w:tc>
          <w:tcPr>
            <w:tcW w:w="1701" w:type="dxa"/>
            <w:shd w:val="clear" w:color="auto" w:fill="FFF2CC" w:themeFill="accent4" w:themeFillTint="33"/>
          </w:tcPr>
          <w:p w14:paraId="75C56597"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auto"/>
            </w:tcBorders>
            <w:shd w:val="clear" w:color="000000" w:fill="FFF2CC"/>
          </w:tcPr>
          <w:p w14:paraId="30D742D9"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Organizuoti mokinių saviraiškos, socializacijos, pilietiškumo programas</w:t>
            </w:r>
          </w:p>
        </w:tc>
        <w:tc>
          <w:tcPr>
            <w:tcW w:w="1559" w:type="dxa"/>
            <w:shd w:val="clear" w:color="auto" w:fill="FFF2CC" w:themeFill="accent4" w:themeFillTint="33"/>
          </w:tcPr>
          <w:p w14:paraId="4D2C5560"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38D415D9"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Ne mažiau nei 90 proc. mokinių dalyvauja programose</w:t>
            </w:r>
          </w:p>
        </w:tc>
      </w:tr>
      <w:tr w:rsidR="0055618F" w:rsidRPr="00487FC1" w14:paraId="5994297E" w14:textId="77777777" w:rsidTr="00DE412B">
        <w:tc>
          <w:tcPr>
            <w:tcW w:w="846" w:type="dxa"/>
            <w:shd w:val="clear" w:color="auto" w:fill="FFD966"/>
          </w:tcPr>
          <w:p w14:paraId="11F78E0A" w14:textId="77777777" w:rsidR="0055618F" w:rsidRPr="00487FC1" w:rsidRDefault="0055618F" w:rsidP="0055618F">
            <w:pPr>
              <w:contextualSpacing/>
              <w:jc w:val="both"/>
              <w:rPr>
                <w:rFonts w:ascii="Times New Roman" w:eastAsia="Times New Roman" w:hAnsi="Times New Roman" w:cs="Times New Roman"/>
                <w:color w:val="000000"/>
                <w:sz w:val="23"/>
                <w:szCs w:val="23"/>
              </w:rPr>
            </w:pPr>
            <w:bookmarkStart w:id="10" w:name="_Hlk230768510"/>
            <w:r w:rsidRPr="00487FC1">
              <w:rPr>
                <w:rFonts w:ascii="Times New Roman" w:eastAsia="Times New Roman" w:hAnsi="Times New Roman" w:cs="Times New Roman"/>
                <w:color w:val="000000"/>
                <w:sz w:val="23"/>
                <w:szCs w:val="23"/>
              </w:rPr>
              <w:t>1.3.</w:t>
            </w:r>
          </w:p>
        </w:tc>
        <w:bookmarkEnd w:id="10"/>
        <w:tc>
          <w:tcPr>
            <w:tcW w:w="1701" w:type="dxa"/>
            <w:shd w:val="clear" w:color="auto" w:fill="FFD966"/>
          </w:tcPr>
          <w:p w14:paraId="6110E2E2" w14:textId="77777777" w:rsidR="0055618F" w:rsidRPr="00487FC1" w:rsidRDefault="0055618F" w:rsidP="0055618F">
            <w:pPr>
              <w:contextualSpacing/>
              <w:jc w:val="both"/>
              <w:rPr>
                <w:rFonts w:ascii="Times New Roman" w:eastAsia="Times New Roman" w:hAnsi="Times New Roman" w:cs="Times New Roman"/>
                <w:color w:val="000000"/>
                <w:sz w:val="23"/>
                <w:szCs w:val="23"/>
              </w:rPr>
            </w:pPr>
            <w:r w:rsidRPr="00487FC1">
              <w:rPr>
                <w:rFonts w:ascii="Times New Roman" w:eastAsia="Times New Roman" w:hAnsi="Times New Roman" w:cs="Times New Roman"/>
                <w:color w:val="000000"/>
                <w:sz w:val="23"/>
                <w:szCs w:val="23"/>
              </w:rPr>
              <w:t xml:space="preserve">UŽDAVINYS </w:t>
            </w:r>
          </w:p>
        </w:tc>
        <w:tc>
          <w:tcPr>
            <w:tcW w:w="5245" w:type="dxa"/>
            <w:shd w:val="clear" w:color="auto" w:fill="FFD966"/>
          </w:tcPr>
          <w:p w14:paraId="5FDCDC5B" w14:textId="77777777" w:rsidR="0055618F" w:rsidRPr="00487FC1" w:rsidRDefault="0055618F" w:rsidP="0055618F">
            <w:pPr>
              <w:contextualSpacing/>
              <w:jc w:val="both"/>
              <w:rPr>
                <w:rFonts w:ascii="Times New Roman" w:eastAsia="Times New Roman" w:hAnsi="Times New Roman" w:cs="Times New Roman"/>
                <w:color w:val="000000"/>
                <w:sz w:val="23"/>
                <w:szCs w:val="23"/>
              </w:rPr>
            </w:pPr>
            <w:r w:rsidRPr="00487FC1">
              <w:rPr>
                <w:rFonts w:ascii="Times New Roman" w:eastAsia="Times New Roman" w:hAnsi="Times New Roman" w:cs="Times New Roman"/>
                <w:color w:val="000000"/>
                <w:sz w:val="23"/>
                <w:szCs w:val="23"/>
              </w:rPr>
              <w:t>Taikyti Mąstymo mokyklos įrankius</w:t>
            </w:r>
          </w:p>
        </w:tc>
        <w:tc>
          <w:tcPr>
            <w:tcW w:w="1559" w:type="dxa"/>
            <w:shd w:val="clear" w:color="auto" w:fill="FFD966"/>
          </w:tcPr>
          <w:p w14:paraId="36FE6A3F"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593ECEE6"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Mokykla gauna Mąstymo mokyklos akreditaciją</w:t>
            </w:r>
          </w:p>
        </w:tc>
      </w:tr>
      <w:tr w:rsidR="0055618F" w:rsidRPr="00487FC1" w14:paraId="350AF56F" w14:textId="77777777" w:rsidTr="00DE412B">
        <w:tc>
          <w:tcPr>
            <w:tcW w:w="846" w:type="dxa"/>
            <w:shd w:val="clear" w:color="auto" w:fill="FFF2CC" w:themeFill="accent4" w:themeFillTint="33"/>
          </w:tcPr>
          <w:p w14:paraId="24089BBF"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1.3.1.</w:t>
            </w:r>
          </w:p>
        </w:tc>
        <w:tc>
          <w:tcPr>
            <w:tcW w:w="1701" w:type="dxa"/>
            <w:shd w:val="clear" w:color="auto" w:fill="FFF2CC" w:themeFill="accent4" w:themeFillTint="33"/>
          </w:tcPr>
          <w:p w14:paraId="794BA11C" w14:textId="77777777" w:rsidR="0055618F" w:rsidRPr="00487FC1" w:rsidRDefault="0055618F" w:rsidP="0055618F">
            <w:pPr>
              <w:rPr>
                <w:rFonts w:ascii="Times New Roman" w:hAnsi="Times New Roman" w:cs="Times New Roman"/>
                <w:sz w:val="23"/>
                <w:szCs w:val="23"/>
              </w:rPr>
            </w:pPr>
            <w:bookmarkStart w:id="11" w:name="_Hlk230767870"/>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6570AE40"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Tęsti Mąstymo mokyklos mokymus</w:t>
            </w:r>
          </w:p>
        </w:tc>
        <w:tc>
          <w:tcPr>
            <w:tcW w:w="1559" w:type="dxa"/>
            <w:shd w:val="clear" w:color="auto" w:fill="FFF2CC" w:themeFill="accent4" w:themeFillTint="33"/>
          </w:tcPr>
          <w:p w14:paraId="2ED9A97D"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6F47EAE3"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80 proc. stebėtų pamokų</w:t>
            </w:r>
          </w:p>
        </w:tc>
      </w:tr>
      <w:tr w:rsidR="0055618F" w:rsidRPr="00487FC1" w14:paraId="26026778" w14:textId="77777777" w:rsidTr="00DE412B">
        <w:tc>
          <w:tcPr>
            <w:tcW w:w="846" w:type="dxa"/>
            <w:shd w:val="clear" w:color="auto" w:fill="FFF2CC" w:themeFill="accent4" w:themeFillTint="33"/>
          </w:tcPr>
          <w:p w14:paraId="00767D9E"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1.3.2.</w:t>
            </w:r>
          </w:p>
        </w:tc>
        <w:bookmarkEnd w:id="11"/>
        <w:tc>
          <w:tcPr>
            <w:tcW w:w="1701" w:type="dxa"/>
            <w:shd w:val="clear" w:color="auto" w:fill="FFF2CC" w:themeFill="accent4" w:themeFillTint="33"/>
          </w:tcPr>
          <w:p w14:paraId="5CBDC527"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77415031"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Įtvirtinti Mąstymo mokyklos principus ir įrankius</w:t>
            </w:r>
          </w:p>
        </w:tc>
        <w:tc>
          <w:tcPr>
            <w:tcW w:w="1559" w:type="dxa"/>
            <w:shd w:val="clear" w:color="auto" w:fill="FFF2CC" w:themeFill="accent4" w:themeFillTint="33"/>
          </w:tcPr>
          <w:p w14:paraId="1FAE6A1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01293C7E"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lang w:val="pt-BR"/>
              </w:rPr>
              <w:t>80 proc. stebėtų pamokų</w:t>
            </w:r>
          </w:p>
        </w:tc>
      </w:tr>
      <w:tr w:rsidR="0055618F" w:rsidRPr="00487FC1" w14:paraId="5364A323" w14:textId="77777777" w:rsidTr="00DE412B">
        <w:tc>
          <w:tcPr>
            <w:tcW w:w="846" w:type="dxa"/>
            <w:shd w:val="clear" w:color="auto" w:fill="A8D08D"/>
          </w:tcPr>
          <w:p w14:paraId="45483B30" w14:textId="77777777" w:rsidR="0055618F" w:rsidRPr="00487FC1" w:rsidRDefault="0055618F" w:rsidP="0055618F">
            <w:pPr>
              <w:rPr>
                <w:rFonts w:ascii="Times New Roman" w:eastAsia="Times New Roman" w:hAnsi="Times New Roman" w:cs="Times New Roman"/>
                <w:bCs/>
                <w:color w:val="000000"/>
                <w:sz w:val="23"/>
                <w:szCs w:val="23"/>
              </w:rPr>
            </w:pPr>
            <w:r w:rsidRPr="00487FC1">
              <w:rPr>
                <w:rFonts w:ascii="Times New Roman" w:eastAsia="Times New Roman" w:hAnsi="Times New Roman" w:cs="Times New Roman"/>
                <w:b/>
                <w:bCs/>
                <w:color w:val="000000"/>
                <w:sz w:val="23"/>
                <w:szCs w:val="23"/>
              </w:rPr>
              <w:t>2.</w:t>
            </w:r>
          </w:p>
        </w:tc>
        <w:tc>
          <w:tcPr>
            <w:tcW w:w="1701" w:type="dxa"/>
            <w:shd w:val="clear" w:color="auto" w:fill="A8D08D"/>
          </w:tcPr>
          <w:p w14:paraId="7F13888C"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bCs/>
                <w:color w:val="000000"/>
                <w:sz w:val="23"/>
                <w:szCs w:val="23"/>
              </w:rPr>
              <w:t>TIKSLAS</w:t>
            </w:r>
          </w:p>
        </w:tc>
        <w:tc>
          <w:tcPr>
            <w:tcW w:w="5245" w:type="dxa"/>
            <w:shd w:val="clear" w:color="auto" w:fill="A8D08D"/>
          </w:tcPr>
          <w:p w14:paraId="2B6A5ECB" w14:textId="77777777" w:rsidR="0055618F" w:rsidRPr="00487FC1" w:rsidRDefault="0055618F" w:rsidP="0055618F">
            <w:pPr>
              <w:ind w:left="10" w:hanging="10"/>
              <w:jc w:val="both"/>
              <w:rPr>
                <w:rFonts w:ascii="Times New Roman" w:eastAsia="Times New Roman" w:hAnsi="Times New Roman" w:cs="Times New Roman"/>
                <w:bCs/>
                <w:color w:val="000000"/>
                <w:sz w:val="23"/>
                <w:szCs w:val="23"/>
              </w:rPr>
            </w:pPr>
            <w:r w:rsidRPr="00487FC1">
              <w:rPr>
                <w:rFonts w:ascii="Times New Roman" w:eastAsia="Times New Roman" w:hAnsi="Times New Roman" w:cs="Times New Roman"/>
                <w:bCs/>
                <w:color w:val="000000"/>
                <w:sz w:val="23"/>
                <w:szCs w:val="23"/>
              </w:rPr>
              <w:t>Tarpasmeninės ir išorinės komunikacijos kompetencijų tobulinimas</w:t>
            </w:r>
          </w:p>
        </w:tc>
        <w:tc>
          <w:tcPr>
            <w:tcW w:w="1559" w:type="dxa"/>
            <w:shd w:val="clear" w:color="auto" w:fill="A8D08D"/>
          </w:tcPr>
          <w:p w14:paraId="2AC35602"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Poveikio (E)</w:t>
            </w:r>
          </w:p>
        </w:tc>
        <w:tc>
          <w:tcPr>
            <w:tcW w:w="6095" w:type="dxa"/>
            <w:shd w:val="clear" w:color="auto" w:fill="A8D08D"/>
          </w:tcPr>
          <w:p w14:paraId="22C75069"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80 proc. mokytojų palankiai vertina fizinę ir emocinę savijautą mokykloje</w:t>
            </w:r>
          </w:p>
        </w:tc>
      </w:tr>
      <w:tr w:rsidR="0055618F" w:rsidRPr="00487FC1" w14:paraId="61CDF048" w14:textId="77777777" w:rsidTr="00DE412B">
        <w:tc>
          <w:tcPr>
            <w:tcW w:w="846" w:type="dxa"/>
            <w:shd w:val="clear" w:color="auto" w:fill="FFD966"/>
          </w:tcPr>
          <w:p w14:paraId="56D34B22"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2.1.</w:t>
            </w:r>
          </w:p>
        </w:tc>
        <w:tc>
          <w:tcPr>
            <w:tcW w:w="1701" w:type="dxa"/>
            <w:shd w:val="clear" w:color="auto" w:fill="FFD966"/>
          </w:tcPr>
          <w:p w14:paraId="02F633E4"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UŽDAVINYS</w:t>
            </w:r>
          </w:p>
        </w:tc>
        <w:tc>
          <w:tcPr>
            <w:tcW w:w="5245" w:type="dxa"/>
            <w:shd w:val="clear" w:color="auto" w:fill="FFD966"/>
          </w:tcPr>
          <w:p w14:paraId="3A3171D1" w14:textId="77777777" w:rsidR="0055618F" w:rsidRPr="00487FC1" w:rsidRDefault="0055618F" w:rsidP="0055618F">
            <w:pPr>
              <w:widowControl w:val="0"/>
              <w:spacing w:line="276" w:lineRule="auto"/>
              <w:ind w:left="10" w:hanging="10"/>
              <w:jc w:val="both"/>
              <w:rPr>
                <w:rFonts w:ascii="Times New Roman" w:eastAsia="Times New Roman" w:hAnsi="Times New Roman" w:cs="Times New Roman"/>
                <w:color w:val="000000" w:themeColor="text1"/>
                <w:sz w:val="23"/>
                <w:szCs w:val="23"/>
                <w:lang w:bidi="lt-LT"/>
              </w:rPr>
            </w:pPr>
            <w:r w:rsidRPr="00487FC1">
              <w:rPr>
                <w:rFonts w:ascii="Times New Roman" w:eastAsia="Times New Roman" w:hAnsi="Times New Roman" w:cs="Times New Roman"/>
                <w:color w:val="000000" w:themeColor="text1"/>
                <w:sz w:val="23"/>
                <w:szCs w:val="23"/>
                <w:lang w:bidi="lt-LT"/>
              </w:rPr>
              <w:t>Efektyvinti mokyklos tarpasmeninę ir išorinę komunikaciją</w:t>
            </w:r>
          </w:p>
        </w:tc>
        <w:tc>
          <w:tcPr>
            <w:tcW w:w="1559" w:type="dxa"/>
            <w:shd w:val="clear" w:color="auto" w:fill="FFD966"/>
          </w:tcPr>
          <w:p w14:paraId="15E83D6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0988D7DD"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80 proc. mokytojų palankiai vertina fizinę ir emocinę savijautą mokykloje</w:t>
            </w:r>
          </w:p>
        </w:tc>
      </w:tr>
      <w:tr w:rsidR="0055618F" w:rsidRPr="00487FC1" w14:paraId="076BDE8D" w14:textId="77777777" w:rsidTr="00DE412B">
        <w:tc>
          <w:tcPr>
            <w:tcW w:w="846" w:type="dxa"/>
            <w:shd w:val="clear" w:color="auto" w:fill="FFF2CC" w:themeFill="accent4" w:themeFillTint="33"/>
          </w:tcPr>
          <w:p w14:paraId="3487E06F"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2.1.1.</w:t>
            </w:r>
          </w:p>
        </w:tc>
        <w:tc>
          <w:tcPr>
            <w:tcW w:w="1701" w:type="dxa"/>
            <w:shd w:val="clear" w:color="auto" w:fill="FFF2CC" w:themeFill="accent4" w:themeFillTint="33"/>
          </w:tcPr>
          <w:p w14:paraId="5BB9D9D7"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auto"/>
              <w:right w:val="single" w:sz="4" w:space="0" w:color="000000"/>
            </w:tcBorders>
            <w:shd w:val="clear" w:color="000000" w:fill="FFF2CC"/>
          </w:tcPr>
          <w:p w14:paraId="03E6ECF1"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Sudaryti sąlygas pedagogų kompetencijų tobulinimui</w:t>
            </w:r>
          </w:p>
        </w:tc>
        <w:tc>
          <w:tcPr>
            <w:tcW w:w="1559" w:type="dxa"/>
            <w:tcBorders>
              <w:bottom w:val="single" w:sz="4" w:space="0" w:color="auto"/>
            </w:tcBorders>
            <w:shd w:val="clear" w:color="auto" w:fill="FFF2CC" w:themeFill="accent4" w:themeFillTint="33"/>
          </w:tcPr>
          <w:p w14:paraId="4D1C993D"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tcBorders>
              <w:bottom w:val="single" w:sz="4" w:space="0" w:color="auto"/>
            </w:tcBorders>
            <w:shd w:val="clear" w:color="auto" w:fill="FFF2CC" w:themeFill="accent4" w:themeFillTint="33"/>
          </w:tcPr>
          <w:p w14:paraId="5D2FA222"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 xml:space="preserve">Ne mažiau nei 70 proc. mokytojų dalyvauja kvalifikacijos renginiuose </w:t>
            </w:r>
          </w:p>
        </w:tc>
      </w:tr>
      <w:tr w:rsidR="0055618F" w:rsidRPr="00487FC1" w14:paraId="6792AEDF" w14:textId="77777777" w:rsidTr="00DE412B">
        <w:tc>
          <w:tcPr>
            <w:tcW w:w="846" w:type="dxa"/>
            <w:shd w:val="clear" w:color="auto" w:fill="FFF2CC" w:themeFill="accent4" w:themeFillTint="33"/>
          </w:tcPr>
          <w:p w14:paraId="504585CA"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2.1.2.</w:t>
            </w:r>
          </w:p>
        </w:tc>
        <w:tc>
          <w:tcPr>
            <w:tcW w:w="1701" w:type="dxa"/>
            <w:shd w:val="clear" w:color="auto" w:fill="FFF2CC" w:themeFill="accent4" w:themeFillTint="33"/>
          </w:tcPr>
          <w:p w14:paraId="162A6390"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single" w:sz="4" w:space="0" w:color="auto"/>
              <w:left w:val="nil"/>
              <w:bottom w:val="single" w:sz="4" w:space="0" w:color="000000"/>
              <w:right w:val="single" w:sz="4" w:space="0" w:color="000000"/>
            </w:tcBorders>
            <w:shd w:val="clear" w:color="000000" w:fill="FFF2CC"/>
          </w:tcPr>
          <w:p w14:paraId="733A423B"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 xml:space="preserve">Skatinti mokytojų iniciatyvumą ir patirties sklaidą </w:t>
            </w:r>
          </w:p>
        </w:tc>
        <w:tc>
          <w:tcPr>
            <w:tcW w:w="1559" w:type="dxa"/>
            <w:tcBorders>
              <w:top w:val="single" w:sz="4" w:space="0" w:color="auto"/>
            </w:tcBorders>
            <w:shd w:val="clear" w:color="auto" w:fill="FFF2CC" w:themeFill="accent4" w:themeFillTint="33"/>
          </w:tcPr>
          <w:p w14:paraId="1D0BD71C"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tcBorders>
              <w:top w:val="single" w:sz="4" w:space="0" w:color="auto"/>
            </w:tcBorders>
            <w:shd w:val="clear" w:color="auto" w:fill="FFF2CC" w:themeFill="accent4" w:themeFillTint="33"/>
          </w:tcPr>
          <w:p w14:paraId="6A480272"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80 proc. stebėtų pamokų</w:t>
            </w:r>
          </w:p>
        </w:tc>
      </w:tr>
      <w:tr w:rsidR="0055618F" w:rsidRPr="00487FC1" w14:paraId="249BD453" w14:textId="77777777" w:rsidTr="00DE412B">
        <w:tc>
          <w:tcPr>
            <w:tcW w:w="846" w:type="dxa"/>
            <w:shd w:val="clear" w:color="auto" w:fill="FFD966"/>
          </w:tcPr>
          <w:p w14:paraId="014B8A97"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2.2.</w:t>
            </w:r>
          </w:p>
        </w:tc>
        <w:tc>
          <w:tcPr>
            <w:tcW w:w="1701" w:type="dxa"/>
            <w:shd w:val="clear" w:color="auto" w:fill="FFD966"/>
          </w:tcPr>
          <w:p w14:paraId="4A1073B5"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UŽDAVINYS</w:t>
            </w:r>
          </w:p>
        </w:tc>
        <w:tc>
          <w:tcPr>
            <w:tcW w:w="5245" w:type="dxa"/>
            <w:shd w:val="clear" w:color="auto" w:fill="FFD966"/>
          </w:tcPr>
          <w:p w14:paraId="7433D113" w14:textId="77777777" w:rsidR="0055618F" w:rsidRPr="00487FC1" w:rsidRDefault="0055618F" w:rsidP="0055618F">
            <w:pPr>
              <w:widowControl w:val="0"/>
              <w:spacing w:line="276" w:lineRule="auto"/>
              <w:ind w:hanging="10"/>
              <w:jc w:val="both"/>
              <w:rPr>
                <w:rFonts w:ascii="Times New Roman" w:eastAsia="Times New Roman" w:hAnsi="Times New Roman" w:cs="Times New Roman"/>
                <w:color w:val="000000" w:themeColor="text1"/>
                <w:sz w:val="23"/>
                <w:szCs w:val="23"/>
                <w:lang w:bidi="lt-LT"/>
              </w:rPr>
            </w:pPr>
            <w:r w:rsidRPr="00487FC1">
              <w:rPr>
                <w:rFonts w:ascii="Times New Roman" w:eastAsia="Times New Roman" w:hAnsi="Times New Roman" w:cs="Times New Roman"/>
                <w:color w:val="000000" w:themeColor="text1"/>
                <w:sz w:val="23"/>
                <w:szCs w:val="23"/>
                <w:lang w:bidi="lt-LT"/>
              </w:rPr>
              <w:t>Sudaryti galimybes lyderystei</w:t>
            </w:r>
            <w:r w:rsidRPr="00487FC1">
              <w:rPr>
                <w:rFonts w:ascii="Times New Roman" w:eastAsia="Times New Roman" w:hAnsi="Times New Roman" w:cs="Times New Roman"/>
                <w:bCs/>
                <w:color w:val="000000" w:themeColor="text1"/>
                <w:sz w:val="23"/>
                <w:szCs w:val="23"/>
                <w:lang w:bidi="lt-LT"/>
              </w:rPr>
              <w:t>, plėtoti mentorystę</w:t>
            </w:r>
          </w:p>
        </w:tc>
        <w:tc>
          <w:tcPr>
            <w:tcW w:w="1559" w:type="dxa"/>
            <w:shd w:val="clear" w:color="auto" w:fill="FFD966"/>
          </w:tcPr>
          <w:p w14:paraId="02E8C7E8"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3749C874" w14:textId="77777777" w:rsidR="0055618F" w:rsidRPr="00487FC1" w:rsidRDefault="0055618F" w:rsidP="0055618F">
            <w:pPr>
              <w:spacing w:after="5" w:line="271" w:lineRule="auto"/>
              <w:ind w:left="10" w:hanging="10"/>
              <w:jc w:val="both"/>
              <w:rPr>
                <w:rFonts w:ascii="Times New Roman" w:eastAsia="Arial" w:hAnsi="Times New Roman" w:cs="Times New Roman"/>
                <w:color w:val="000000"/>
                <w:sz w:val="23"/>
                <w:szCs w:val="23"/>
                <w:lang w:val="pt-BR"/>
              </w:rPr>
            </w:pPr>
            <w:r w:rsidRPr="00487FC1">
              <w:rPr>
                <w:rFonts w:ascii="Times New Roman" w:eastAsia="Arial" w:hAnsi="Times New Roman" w:cs="Times New Roman"/>
                <w:color w:val="000000"/>
                <w:sz w:val="23"/>
                <w:szCs w:val="23"/>
                <w:lang w:val="pt-BR"/>
              </w:rPr>
              <w:t>Ne mažiau nei 2 pritraukti nauji mokytojai</w:t>
            </w:r>
          </w:p>
        </w:tc>
      </w:tr>
      <w:tr w:rsidR="0055618F" w:rsidRPr="00487FC1" w14:paraId="346097C1" w14:textId="77777777" w:rsidTr="00DE412B">
        <w:tc>
          <w:tcPr>
            <w:tcW w:w="846" w:type="dxa"/>
            <w:shd w:val="clear" w:color="auto" w:fill="FFF2CC" w:themeFill="accent4" w:themeFillTint="33"/>
          </w:tcPr>
          <w:p w14:paraId="092D37E4"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2.2.1.</w:t>
            </w:r>
          </w:p>
        </w:tc>
        <w:tc>
          <w:tcPr>
            <w:tcW w:w="1701" w:type="dxa"/>
            <w:shd w:val="clear" w:color="auto" w:fill="FFF2CC" w:themeFill="accent4" w:themeFillTint="33"/>
          </w:tcPr>
          <w:p w14:paraId="26C5E11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10594990"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Skatinti bendruomenės dalyvavimą pedagogo integracijoje</w:t>
            </w:r>
          </w:p>
        </w:tc>
        <w:tc>
          <w:tcPr>
            <w:tcW w:w="1559" w:type="dxa"/>
            <w:shd w:val="clear" w:color="auto" w:fill="FFF2CC" w:themeFill="accent4" w:themeFillTint="33"/>
          </w:tcPr>
          <w:p w14:paraId="4C67C5BF"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4419FF36"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Ne mažiau nei 70 proc. mokytojų dalyvauja mentorių ruošimo programoje</w:t>
            </w:r>
          </w:p>
        </w:tc>
      </w:tr>
      <w:tr w:rsidR="0055618F" w:rsidRPr="00487FC1" w14:paraId="4986EEAC" w14:textId="77777777" w:rsidTr="00DE412B">
        <w:tc>
          <w:tcPr>
            <w:tcW w:w="846" w:type="dxa"/>
            <w:shd w:val="clear" w:color="auto" w:fill="FFF2CC" w:themeFill="accent4" w:themeFillTint="33"/>
          </w:tcPr>
          <w:p w14:paraId="78AA987B"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2.2.2.</w:t>
            </w:r>
          </w:p>
        </w:tc>
        <w:tc>
          <w:tcPr>
            <w:tcW w:w="1701" w:type="dxa"/>
            <w:shd w:val="clear" w:color="auto" w:fill="FFF2CC" w:themeFill="accent4" w:themeFillTint="33"/>
          </w:tcPr>
          <w:p w14:paraId="43A8B0ED"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399852E2"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Siekti daugiau kvalifikuotų mentorių</w:t>
            </w:r>
          </w:p>
        </w:tc>
        <w:tc>
          <w:tcPr>
            <w:tcW w:w="1559" w:type="dxa"/>
            <w:shd w:val="clear" w:color="auto" w:fill="FFF2CC" w:themeFill="accent4" w:themeFillTint="33"/>
          </w:tcPr>
          <w:p w14:paraId="23B07953"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442B3B18"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Ne mažiau nei 2 mentoriai per metus</w:t>
            </w:r>
          </w:p>
        </w:tc>
      </w:tr>
      <w:tr w:rsidR="0055618F" w:rsidRPr="00487FC1" w14:paraId="37BD9A3E" w14:textId="77777777" w:rsidTr="00DE412B">
        <w:tc>
          <w:tcPr>
            <w:tcW w:w="846" w:type="dxa"/>
            <w:shd w:val="clear" w:color="auto" w:fill="FFD966"/>
          </w:tcPr>
          <w:p w14:paraId="587F05FD"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2.3.</w:t>
            </w:r>
          </w:p>
        </w:tc>
        <w:tc>
          <w:tcPr>
            <w:tcW w:w="1701" w:type="dxa"/>
            <w:shd w:val="clear" w:color="auto" w:fill="FFD966"/>
          </w:tcPr>
          <w:p w14:paraId="1C159C05"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UŽDAVINYS</w:t>
            </w:r>
          </w:p>
        </w:tc>
        <w:tc>
          <w:tcPr>
            <w:tcW w:w="5245" w:type="dxa"/>
            <w:shd w:val="clear" w:color="auto" w:fill="FFD966"/>
          </w:tcPr>
          <w:p w14:paraId="040F2EE2" w14:textId="77777777" w:rsidR="0055618F" w:rsidRPr="00487FC1" w:rsidRDefault="0055618F" w:rsidP="0055618F">
            <w:pPr>
              <w:widowControl w:val="0"/>
              <w:spacing w:line="276" w:lineRule="auto"/>
              <w:ind w:left="10" w:hanging="10"/>
              <w:jc w:val="both"/>
              <w:rPr>
                <w:rFonts w:ascii="Times New Roman" w:eastAsia="Times New Roman" w:hAnsi="Times New Roman" w:cs="Times New Roman"/>
                <w:color w:val="000000" w:themeColor="text1"/>
                <w:sz w:val="23"/>
                <w:szCs w:val="23"/>
                <w:lang w:bidi="lt-LT"/>
              </w:rPr>
            </w:pPr>
            <w:r w:rsidRPr="00487FC1">
              <w:rPr>
                <w:rFonts w:ascii="Times New Roman" w:eastAsia="Times New Roman" w:hAnsi="Times New Roman" w:cs="Times New Roman"/>
                <w:color w:val="000000" w:themeColor="text1"/>
                <w:sz w:val="23"/>
                <w:szCs w:val="23"/>
                <w:lang w:bidi="lt-LT"/>
              </w:rPr>
              <w:t xml:space="preserve">Stiprinti darbuotojų </w:t>
            </w:r>
            <w:r w:rsidRPr="00487FC1">
              <w:rPr>
                <w:rFonts w:ascii="Times New Roman" w:eastAsia="Times New Roman" w:hAnsi="Times New Roman" w:cs="Times New Roman"/>
                <w:bCs/>
                <w:color w:val="000000" w:themeColor="text1"/>
                <w:sz w:val="23"/>
                <w:szCs w:val="23"/>
                <w:lang w:bidi="lt-LT"/>
              </w:rPr>
              <w:t>atsparumą stresinėms situacijoms</w:t>
            </w:r>
            <w:r w:rsidRPr="00487FC1">
              <w:rPr>
                <w:rFonts w:ascii="Times New Roman" w:eastAsia="Times New Roman" w:hAnsi="Times New Roman" w:cs="Times New Roman"/>
                <w:color w:val="000000" w:themeColor="text1"/>
                <w:sz w:val="23"/>
                <w:szCs w:val="23"/>
                <w:lang w:bidi="lt-LT"/>
              </w:rPr>
              <w:t>.</w:t>
            </w:r>
          </w:p>
        </w:tc>
        <w:tc>
          <w:tcPr>
            <w:tcW w:w="1559" w:type="dxa"/>
            <w:shd w:val="clear" w:color="auto" w:fill="FFD966"/>
          </w:tcPr>
          <w:p w14:paraId="55863704"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18F98705"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darbuotojų saugiai ir gerai jaučiasi mokykloje</w:t>
            </w:r>
          </w:p>
        </w:tc>
      </w:tr>
      <w:tr w:rsidR="0055618F" w:rsidRPr="00487FC1" w14:paraId="50BCE7A9" w14:textId="77777777" w:rsidTr="00DE412B">
        <w:tc>
          <w:tcPr>
            <w:tcW w:w="846" w:type="dxa"/>
            <w:shd w:val="clear" w:color="auto" w:fill="FFF2CC" w:themeFill="accent4" w:themeFillTint="33"/>
          </w:tcPr>
          <w:p w14:paraId="7FD304AD"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2.3.1.</w:t>
            </w:r>
          </w:p>
        </w:tc>
        <w:tc>
          <w:tcPr>
            <w:tcW w:w="1701" w:type="dxa"/>
            <w:shd w:val="clear" w:color="auto" w:fill="FFF2CC" w:themeFill="accent4" w:themeFillTint="33"/>
          </w:tcPr>
          <w:p w14:paraId="5D675DF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618D26D8"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Organizuoti mokymus darbuotojams</w:t>
            </w:r>
          </w:p>
        </w:tc>
        <w:tc>
          <w:tcPr>
            <w:tcW w:w="1559" w:type="dxa"/>
            <w:shd w:val="clear" w:color="auto" w:fill="FFF2CC" w:themeFill="accent4" w:themeFillTint="33"/>
          </w:tcPr>
          <w:p w14:paraId="7F18234D"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5C0F4452"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Ne mažiau nei 2 mokymai per metus</w:t>
            </w:r>
          </w:p>
        </w:tc>
      </w:tr>
      <w:tr w:rsidR="0055618F" w:rsidRPr="00487FC1" w14:paraId="36C6980B" w14:textId="77777777" w:rsidTr="00DE412B">
        <w:tc>
          <w:tcPr>
            <w:tcW w:w="846" w:type="dxa"/>
            <w:shd w:val="clear" w:color="auto" w:fill="FFF2CC" w:themeFill="accent4" w:themeFillTint="33"/>
          </w:tcPr>
          <w:p w14:paraId="7A10317B"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2.3.2.</w:t>
            </w:r>
          </w:p>
        </w:tc>
        <w:tc>
          <w:tcPr>
            <w:tcW w:w="1701" w:type="dxa"/>
            <w:shd w:val="clear" w:color="auto" w:fill="FFF2CC" w:themeFill="accent4" w:themeFillTint="33"/>
          </w:tcPr>
          <w:p w14:paraId="5A473BE2"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79D14535"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Įgyvendinti emocinės savijautos įvertinimą</w:t>
            </w:r>
          </w:p>
        </w:tc>
        <w:tc>
          <w:tcPr>
            <w:tcW w:w="1559" w:type="dxa"/>
            <w:shd w:val="clear" w:color="auto" w:fill="FFF2CC" w:themeFill="accent4" w:themeFillTint="33"/>
          </w:tcPr>
          <w:p w14:paraId="6C5908F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2EBA2913"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Ne mažiau nei 80 proc. darbuotojų dalyvauja vertinime</w:t>
            </w:r>
          </w:p>
        </w:tc>
      </w:tr>
      <w:tr w:rsidR="0055618F" w:rsidRPr="00487FC1" w14:paraId="0DD78AA0" w14:textId="77777777" w:rsidTr="00DE412B">
        <w:tc>
          <w:tcPr>
            <w:tcW w:w="846" w:type="dxa"/>
            <w:shd w:val="clear" w:color="auto" w:fill="A8D08D"/>
          </w:tcPr>
          <w:p w14:paraId="7BC3A52D" w14:textId="77777777" w:rsidR="0055618F" w:rsidRPr="00487FC1" w:rsidRDefault="0055618F" w:rsidP="0055618F">
            <w:pPr>
              <w:rPr>
                <w:rFonts w:ascii="Times New Roman" w:eastAsia="Times New Roman" w:hAnsi="Times New Roman" w:cs="Times New Roman"/>
                <w:bCs/>
                <w:color w:val="000000"/>
                <w:sz w:val="23"/>
                <w:szCs w:val="23"/>
              </w:rPr>
            </w:pPr>
            <w:r w:rsidRPr="00487FC1">
              <w:rPr>
                <w:rFonts w:ascii="Times New Roman" w:eastAsia="Times New Roman" w:hAnsi="Times New Roman" w:cs="Times New Roman"/>
                <w:b/>
                <w:bCs/>
                <w:color w:val="000000"/>
                <w:sz w:val="23"/>
                <w:szCs w:val="23"/>
              </w:rPr>
              <w:t>3.</w:t>
            </w:r>
          </w:p>
        </w:tc>
        <w:tc>
          <w:tcPr>
            <w:tcW w:w="1701" w:type="dxa"/>
            <w:shd w:val="clear" w:color="auto" w:fill="A8D08D"/>
          </w:tcPr>
          <w:p w14:paraId="1BA49E9E"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bCs/>
                <w:color w:val="000000"/>
                <w:sz w:val="23"/>
                <w:szCs w:val="23"/>
              </w:rPr>
              <w:t>TIKSLAS</w:t>
            </w:r>
          </w:p>
        </w:tc>
        <w:tc>
          <w:tcPr>
            <w:tcW w:w="5245" w:type="dxa"/>
            <w:shd w:val="clear" w:color="auto" w:fill="A8D08D"/>
          </w:tcPr>
          <w:p w14:paraId="1565E333" w14:textId="77777777" w:rsidR="0055618F" w:rsidRPr="00487FC1" w:rsidRDefault="0055618F" w:rsidP="0055618F">
            <w:pPr>
              <w:ind w:left="10" w:hanging="10"/>
              <w:jc w:val="both"/>
              <w:rPr>
                <w:rFonts w:ascii="Times New Roman" w:eastAsia="Times New Roman" w:hAnsi="Times New Roman" w:cs="Times New Roman"/>
                <w:bCs/>
                <w:color w:val="000000"/>
                <w:sz w:val="23"/>
                <w:szCs w:val="23"/>
              </w:rPr>
            </w:pPr>
            <w:r w:rsidRPr="00487FC1">
              <w:rPr>
                <w:rFonts w:ascii="Times New Roman" w:eastAsia="Times New Roman" w:hAnsi="Times New Roman" w:cs="Times New Roman"/>
                <w:bCs/>
                <w:color w:val="000000"/>
                <w:sz w:val="23"/>
                <w:szCs w:val="23"/>
              </w:rPr>
              <w:t>Besimokančios ir bendradarbiaujančios bendruomenės auginimas ir stiprinimas</w:t>
            </w:r>
          </w:p>
        </w:tc>
        <w:tc>
          <w:tcPr>
            <w:tcW w:w="1559" w:type="dxa"/>
            <w:shd w:val="clear" w:color="auto" w:fill="A8D08D"/>
          </w:tcPr>
          <w:p w14:paraId="00C9E02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Poveikio (E)</w:t>
            </w:r>
          </w:p>
        </w:tc>
        <w:tc>
          <w:tcPr>
            <w:tcW w:w="6095" w:type="dxa"/>
            <w:shd w:val="clear" w:color="auto" w:fill="A8D08D"/>
          </w:tcPr>
          <w:p w14:paraId="5BA96D6B"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bendruomenės narių palankiai vertina mokyklos emocinį klimatą</w:t>
            </w:r>
          </w:p>
        </w:tc>
      </w:tr>
      <w:tr w:rsidR="0055618F" w:rsidRPr="00487FC1" w14:paraId="5A323850" w14:textId="77777777" w:rsidTr="00DE412B">
        <w:tc>
          <w:tcPr>
            <w:tcW w:w="846" w:type="dxa"/>
            <w:shd w:val="clear" w:color="auto" w:fill="FFD966"/>
          </w:tcPr>
          <w:p w14:paraId="20EDD885"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3.1.</w:t>
            </w:r>
          </w:p>
        </w:tc>
        <w:tc>
          <w:tcPr>
            <w:tcW w:w="1701" w:type="dxa"/>
            <w:shd w:val="clear" w:color="auto" w:fill="FFD966"/>
          </w:tcPr>
          <w:p w14:paraId="5F98293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UŽDAVINYS</w:t>
            </w:r>
          </w:p>
        </w:tc>
        <w:tc>
          <w:tcPr>
            <w:tcW w:w="5245" w:type="dxa"/>
            <w:shd w:val="clear" w:color="auto" w:fill="FFD966"/>
          </w:tcPr>
          <w:p w14:paraId="6B7277C6" w14:textId="77777777" w:rsidR="0055618F" w:rsidRPr="00487FC1" w:rsidRDefault="0055618F" w:rsidP="0055618F">
            <w:pPr>
              <w:widowControl w:val="0"/>
              <w:spacing w:line="276" w:lineRule="auto"/>
              <w:jc w:val="both"/>
              <w:rPr>
                <w:rFonts w:ascii="Times New Roman" w:eastAsia="Times New Roman" w:hAnsi="Times New Roman" w:cs="Times New Roman"/>
                <w:color w:val="000000"/>
                <w:sz w:val="23"/>
                <w:szCs w:val="23"/>
                <w:lang w:bidi="lt-LT"/>
              </w:rPr>
            </w:pPr>
            <w:r w:rsidRPr="00487FC1">
              <w:rPr>
                <w:rFonts w:ascii="Times New Roman" w:eastAsia="Times New Roman" w:hAnsi="Times New Roman" w:cs="Times New Roman"/>
                <w:color w:val="000000"/>
                <w:sz w:val="23"/>
                <w:szCs w:val="23"/>
                <w:lang w:bidi="lt-LT"/>
              </w:rPr>
              <w:t>S</w:t>
            </w:r>
            <w:r w:rsidRPr="00487FC1">
              <w:rPr>
                <w:rFonts w:ascii="Times New Roman" w:eastAsia="Times New Roman" w:hAnsi="Times New Roman" w:cs="Times New Roman"/>
                <w:bCs/>
                <w:color w:val="000000"/>
                <w:sz w:val="23"/>
                <w:szCs w:val="23"/>
                <w:lang w:bidi="lt-LT"/>
              </w:rPr>
              <w:t>tiprinti bendrystės, atsakomybės ir bendradarbiavimo kultūrą mokykloje</w:t>
            </w:r>
          </w:p>
        </w:tc>
        <w:tc>
          <w:tcPr>
            <w:tcW w:w="1559" w:type="dxa"/>
            <w:shd w:val="clear" w:color="auto" w:fill="FFD966"/>
          </w:tcPr>
          <w:p w14:paraId="2169E1BD"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7605DE68"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mokinių saugiai ir gerai jaučiasi mokykloje</w:t>
            </w:r>
          </w:p>
        </w:tc>
      </w:tr>
      <w:tr w:rsidR="0055618F" w:rsidRPr="00487FC1" w14:paraId="47376219" w14:textId="77777777" w:rsidTr="00DE412B">
        <w:tc>
          <w:tcPr>
            <w:tcW w:w="846" w:type="dxa"/>
            <w:shd w:val="clear" w:color="auto" w:fill="FFF2CC" w:themeFill="accent4" w:themeFillTint="33"/>
          </w:tcPr>
          <w:p w14:paraId="53A72AB4"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3.1.1.</w:t>
            </w:r>
          </w:p>
        </w:tc>
        <w:tc>
          <w:tcPr>
            <w:tcW w:w="1701" w:type="dxa"/>
            <w:shd w:val="clear" w:color="auto" w:fill="FFF2CC" w:themeFill="accent4" w:themeFillTint="33"/>
          </w:tcPr>
          <w:p w14:paraId="4F1E2CD5"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53AAC15E"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Atnaujinti mokyklos vidaus tvarką</w:t>
            </w:r>
          </w:p>
        </w:tc>
        <w:tc>
          <w:tcPr>
            <w:tcW w:w="1559" w:type="dxa"/>
            <w:shd w:val="clear" w:color="auto" w:fill="FFF2CC" w:themeFill="accent4" w:themeFillTint="33"/>
          </w:tcPr>
          <w:p w14:paraId="58C912C1"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34E16DA0"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Veikia naujai sukurta vidaus tvarka</w:t>
            </w:r>
          </w:p>
        </w:tc>
      </w:tr>
      <w:tr w:rsidR="0055618F" w:rsidRPr="00487FC1" w14:paraId="625785F8" w14:textId="77777777" w:rsidTr="00DE412B">
        <w:tc>
          <w:tcPr>
            <w:tcW w:w="846" w:type="dxa"/>
            <w:shd w:val="clear" w:color="auto" w:fill="FFF2CC" w:themeFill="accent4" w:themeFillTint="33"/>
          </w:tcPr>
          <w:p w14:paraId="32BB4428"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lastRenderedPageBreak/>
              <w:t>3.1.2.</w:t>
            </w:r>
          </w:p>
        </w:tc>
        <w:tc>
          <w:tcPr>
            <w:tcW w:w="1701" w:type="dxa"/>
            <w:shd w:val="clear" w:color="auto" w:fill="FFF2CC" w:themeFill="accent4" w:themeFillTint="33"/>
          </w:tcPr>
          <w:p w14:paraId="55327BA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0CBEE707"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Ugdyti vertybines nuostatas ir socialines kompetencijas</w:t>
            </w:r>
          </w:p>
        </w:tc>
        <w:tc>
          <w:tcPr>
            <w:tcW w:w="1559" w:type="dxa"/>
            <w:shd w:val="clear" w:color="auto" w:fill="FFF2CC" w:themeFill="accent4" w:themeFillTint="33"/>
          </w:tcPr>
          <w:p w14:paraId="12B1A8D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44A7543D"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Ne mažiau nei 2 bendruomeniniai renginiai</w:t>
            </w:r>
          </w:p>
        </w:tc>
      </w:tr>
      <w:tr w:rsidR="0055618F" w:rsidRPr="00487FC1" w14:paraId="5393CC31" w14:textId="77777777" w:rsidTr="00DE412B">
        <w:tc>
          <w:tcPr>
            <w:tcW w:w="846" w:type="dxa"/>
            <w:shd w:val="clear" w:color="auto" w:fill="FFD966"/>
          </w:tcPr>
          <w:p w14:paraId="52BB64D1"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3.2.</w:t>
            </w:r>
          </w:p>
        </w:tc>
        <w:tc>
          <w:tcPr>
            <w:tcW w:w="1701" w:type="dxa"/>
            <w:shd w:val="clear" w:color="auto" w:fill="FFD966"/>
          </w:tcPr>
          <w:p w14:paraId="7A178B13"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UŽDAVINYS</w:t>
            </w:r>
          </w:p>
        </w:tc>
        <w:tc>
          <w:tcPr>
            <w:tcW w:w="5245" w:type="dxa"/>
            <w:shd w:val="clear" w:color="auto" w:fill="FFD966"/>
          </w:tcPr>
          <w:p w14:paraId="743F6058" w14:textId="77777777" w:rsidR="0055618F" w:rsidRPr="00487FC1" w:rsidRDefault="0055618F" w:rsidP="0055618F">
            <w:pPr>
              <w:widowControl w:val="0"/>
              <w:spacing w:line="276" w:lineRule="auto"/>
              <w:jc w:val="both"/>
              <w:rPr>
                <w:rFonts w:ascii="Times New Roman" w:eastAsia="Times New Roman" w:hAnsi="Times New Roman" w:cs="Times New Roman"/>
                <w:color w:val="000000"/>
                <w:sz w:val="23"/>
                <w:szCs w:val="23"/>
                <w:lang w:bidi="lt-LT"/>
              </w:rPr>
            </w:pPr>
            <w:r w:rsidRPr="00487FC1">
              <w:rPr>
                <w:rFonts w:ascii="Times New Roman" w:eastAsia="Times New Roman" w:hAnsi="Times New Roman" w:cs="Times New Roman"/>
                <w:color w:val="000000"/>
                <w:sz w:val="23"/>
                <w:szCs w:val="23"/>
                <w:lang w:bidi="lt-LT"/>
              </w:rPr>
              <w:t>Dalyvauti įvairiuose projektuose, ieškoti naujų bendradarbiavimo galimybių</w:t>
            </w:r>
          </w:p>
        </w:tc>
        <w:tc>
          <w:tcPr>
            <w:tcW w:w="1559" w:type="dxa"/>
            <w:shd w:val="clear" w:color="auto" w:fill="FFD966"/>
          </w:tcPr>
          <w:p w14:paraId="3E600754"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050608FF"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Ne mažiau nei 70 proc. mokytojų ir mokinių įsitraukia į</w:t>
            </w:r>
            <w:r w:rsidRPr="00487FC1">
              <w:rPr>
                <w:rFonts w:ascii="Times New Roman" w:hAnsi="Times New Roman" w:cs="Times New Roman"/>
                <w:sz w:val="23"/>
                <w:szCs w:val="23"/>
              </w:rPr>
              <w:t xml:space="preserve"> </w:t>
            </w:r>
            <w:r w:rsidRPr="00487FC1">
              <w:rPr>
                <w:rFonts w:ascii="Times New Roman" w:hAnsi="Times New Roman" w:cs="Times New Roman"/>
                <w:sz w:val="23"/>
                <w:szCs w:val="23"/>
                <w:lang w:val="pt-BR"/>
              </w:rPr>
              <w:t>veiklas</w:t>
            </w:r>
          </w:p>
        </w:tc>
      </w:tr>
      <w:tr w:rsidR="0055618F" w:rsidRPr="00487FC1" w14:paraId="39A3D0E0" w14:textId="77777777" w:rsidTr="00DE412B">
        <w:tc>
          <w:tcPr>
            <w:tcW w:w="846" w:type="dxa"/>
            <w:shd w:val="clear" w:color="auto" w:fill="FFF2CC" w:themeFill="accent4" w:themeFillTint="33"/>
          </w:tcPr>
          <w:p w14:paraId="680D5E6C"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3.2.1.</w:t>
            </w:r>
          </w:p>
        </w:tc>
        <w:tc>
          <w:tcPr>
            <w:tcW w:w="1701" w:type="dxa"/>
            <w:shd w:val="clear" w:color="auto" w:fill="FFF2CC" w:themeFill="accent4" w:themeFillTint="33"/>
          </w:tcPr>
          <w:p w14:paraId="63EC4147"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79913E25"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Dalyvauti Erasmus+ programoje</w:t>
            </w:r>
          </w:p>
        </w:tc>
        <w:tc>
          <w:tcPr>
            <w:tcW w:w="1559" w:type="dxa"/>
            <w:shd w:val="clear" w:color="auto" w:fill="FFF2CC" w:themeFill="accent4" w:themeFillTint="33"/>
          </w:tcPr>
          <w:p w14:paraId="540A0D3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20AA203F"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rPr>
              <w:t>Ne mažiau nei 2 mobilumai per metus</w:t>
            </w:r>
          </w:p>
        </w:tc>
      </w:tr>
      <w:tr w:rsidR="0055618F" w:rsidRPr="00487FC1" w14:paraId="47371F1F" w14:textId="77777777" w:rsidTr="00DE412B">
        <w:tc>
          <w:tcPr>
            <w:tcW w:w="846" w:type="dxa"/>
            <w:shd w:val="clear" w:color="auto" w:fill="FFF2CC" w:themeFill="accent4" w:themeFillTint="33"/>
          </w:tcPr>
          <w:p w14:paraId="5C90FFDC"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3.2.2.</w:t>
            </w:r>
          </w:p>
        </w:tc>
        <w:tc>
          <w:tcPr>
            <w:tcW w:w="1701" w:type="dxa"/>
            <w:shd w:val="clear" w:color="auto" w:fill="FFF2CC" w:themeFill="accent4" w:themeFillTint="33"/>
          </w:tcPr>
          <w:p w14:paraId="41B476A2"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nil"/>
              <w:left w:val="nil"/>
              <w:bottom w:val="single" w:sz="4" w:space="0" w:color="000000"/>
              <w:right w:val="single" w:sz="4" w:space="0" w:color="000000"/>
            </w:tcBorders>
            <w:shd w:val="clear" w:color="000000" w:fill="FFF2CC"/>
          </w:tcPr>
          <w:p w14:paraId="43380B47"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Dalyvauti HEART projekte</w:t>
            </w:r>
          </w:p>
        </w:tc>
        <w:tc>
          <w:tcPr>
            <w:tcW w:w="1559" w:type="dxa"/>
            <w:shd w:val="clear" w:color="auto" w:fill="FFF2CC" w:themeFill="accent4" w:themeFillTint="33"/>
          </w:tcPr>
          <w:p w14:paraId="5815883F"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4D18B07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Ne mažiau nei 20 partnerystės veiklų per metus</w:t>
            </w:r>
          </w:p>
        </w:tc>
      </w:tr>
      <w:tr w:rsidR="0055618F" w:rsidRPr="00487FC1" w14:paraId="2747F8F9" w14:textId="77777777" w:rsidTr="00DE412B">
        <w:tc>
          <w:tcPr>
            <w:tcW w:w="846" w:type="dxa"/>
            <w:shd w:val="clear" w:color="auto" w:fill="FFD966"/>
          </w:tcPr>
          <w:p w14:paraId="28B1CA32"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3.3.</w:t>
            </w:r>
          </w:p>
        </w:tc>
        <w:tc>
          <w:tcPr>
            <w:tcW w:w="1701" w:type="dxa"/>
            <w:shd w:val="clear" w:color="auto" w:fill="FFD966"/>
          </w:tcPr>
          <w:p w14:paraId="47A6A326"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UŽDAVINYS</w:t>
            </w:r>
          </w:p>
        </w:tc>
        <w:tc>
          <w:tcPr>
            <w:tcW w:w="5245" w:type="dxa"/>
            <w:shd w:val="clear" w:color="auto" w:fill="FFD966"/>
          </w:tcPr>
          <w:p w14:paraId="5ECDD17A" w14:textId="77777777" w:rsidR="0055618F" w:rsidRPr="00487FC1" w:rsidRDefault="0055618F" w:rsidP="0055618F">
            <w:pPr>
              <w:widowControl w:val="0"/>
              <w:spacing w:line="276" w:lineRule="auto"/>
              <w:jc w:val="both"/>
              <w:rPr>
                <w:rFonts w:ascii="Times New Roman" w:eastAsia="Times New Roman" w:hAnsi="Times New Roman" w:cs="Times New Roman"/>
                <w:color w:val="000000"/>
                <w:sz w:val="23"/>
                <w:szCs w:val="23"/>
                <w:lang w:bidi="lt-LT"/>
              </w:rPr>
            </w:pPr>
            <w:r w:rsidRPr="00487FC1">
              <w:rPr>
                <w:rFonts w:ascii="Times New Roman" w:eastAsia="Times New Roman" w:hAnsi="Times New Roman" w:cs="Times New Roman"/>
                <w:bCs/>
                <w:color w:val="000000"/>
                <w:sz w:val="23"/>
                <w:szCs w:val="23"/>
                <w:lang w:bidi="lt-LT"/>
              </w:rPr>
              <w:t>Kurti saugią, estetišką, motyvuojančią, mokinių poreikius atliepiančią mokyklos ugdymosi aplinką</w:t>
            </w:r>
          </w:p>
        </w:tc>
        <w:tc>
          <w:tcPr>
            <w:tcW w:w="1559" w:type="dxa"/>
            <w:shd w:val="clear" w:color="auto" w:fill="FFD966"/>
          </w:tcPr>
          <w:p w14:paraId="18EA2C02"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Rezultato (R)</w:t>
            </w:r>
          </w:p>
        </w:tc>
        <w:tc>
          <w:tcPr>
            <w:tcW w:w="6095" w:type="dxa"/>
            <w:shd w:val="clear" w:color="auto" w:fill="FFD966"/>
          </w:tcPr>
          <w:p w14:paraId="6AA717C6"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lang w:val="pt-BR"/>
              </w:rPr>
              <w:t>90 proc. mokinių reguliariai dalyvauja veiklose</w:t>
            </w:r>
          </w:p>
        </w:tc>
      </w:tr>
      <w:tr w:rsidR="0055618F" w:rsidRPr="00487FC1" w14:paraId="6445E76A" w14:textId="77777777" w:rsidTr="00DE412B">
        <w:tc>
          <w:tcPr>
            <w:tcW w:w="846" w:type="dxa"/>
            <w:shd w:val="clear" w:color="auto" w:fill="FFF2CC" w:themeFill="accent4" w:themeFillTint="33"/>
          </w:tcPr>
          <w:p w14:paraId="0F272D78"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3.3.1.</w:t>
            </w:r>
          </w:p>
        </w:tc>
        <w:tc>
          <w:tcPr>
            <w:tcW w:w="1701" w:type="dxa"/>
            <w:shd w:val="clear" w:color="auto" w:fill="FFF2CC" w:themeFill="accent4" w:themeFillTint="33"/>
          </w:tcPr>
          <w:p w14:paraId="6D08133B" w14:textId="77777777" w:rsidR="0055618F" w:rsidRPr="00487FC1" w:rsidRDefault="0055618F" w:rsidP="0055618F">
            <w:pPr>
              <w:rPr>
                <w:rFonts w:ascii="Times New Roman" w:hAnsi="Times New Roman" w:cs="Times New Roman"/>
                <w:sz w:val="23"/>
                <w:szCs w:val="23"/>
              </w:rPr>
            </w:pPr>
            <w:bookmarkStart w:id="12" w:name="_Hlk230768554"/>
            <w:r w:rsidRPr="00487FC1">
              <w:rPr>
                <w:rFonts w:ascii="Times New Roman" w:hAnsi="Times New Roman" w:cs="Times New Roman"/>
                <w:sz w:val="23"/>
                <w:szCs w:val="23"/>
              </w:rPr>
              <w:t>PRIEMONĖ</w:t>
            </w:r>
          </w:p>
        </w:tc>
        <w:tc>
          <w:tcPr>
            <w:tcW w:w="5245" w:type="dxa"/>
            <w:tcBorders>
              <w:top w:val="nil"/>
              <w:left w:val="nil"/>
              <w:bottom w:val="single" w:sz="4" w:space="0" w:color="auto"/>
              <w:right w:val="single" w:sz="4" w:space="0" w:color="000000"/>
            </w:tcBorders>
            <w:shd w:val="clear" w:color="000000" w:fill="FFF2CC"/>
          </w:tcPr>
          <w:p w14:paraId="69D6B8F0"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Tęsti tradicines ir inicijuoti naujas veiklas</w:t>
            </w:r>
          </w:p>
        </w:tc>
        <w:tc>
          <w:tcPr>
            <w:tcW w:w="1559" w:type="dxa"/>
            <w:tcBorders>
              <w:bottom w:val="single" w:sz="4" w:space="0" w:color="auto"/>
            </w:tcBorders>
            <w:shd w:val="clear" w:color="auto" w:fill="FFF2CC" w:themeFill="accent4" w:themeFillTint="33"/>
          </w:tcPr>
          <w:p w14:paraId="6D81CEC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27E70209"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rPr>
              <w:t xml:space="preserve">Ne mažiau nei </w:t>
            </w:r>
            <w:r w:rsidRPr="00487FC1">
              <w:rPr>
                <w:rFonts w:ascii="Times New Roman" w:hAnsi="Times New Roman" w:cs="Times New Roman"/>
                <w:sz w:val="23"/>
                <w:szCs w:val="23"/>
                <w:lang w:val="pt-BR"/>
              </w:rPr>
              <w:t>10 veiklų per metus</w:t>
            </w:r>
          </w:p>
        </w:tc>
      </w:tr>
      <w:tr w:rsidR="0055618F" w:rsidRPr="00487FC1" w14:paraId="3CB0E464" w14:textId="77777777" w:rsidTr="00DE412B">
        <w:tc>
          <w:tcPr>
            <w:tcW w:w="846" w:type="dxa"/>
            <w:shd w:val="clear" w:color="auto" w:fill="FFF2CC" w:themeFill="accent4" w:themeFillTint="33"/>
          </w:tcPr>
          <w:p w14:paraId="68CBA6AC"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3.3.2.</w:t>
            </w:r>
          </w:p>
        </w:tc>
        <w:tc>
          <w:tcPr>
            <w:tcW w:w="1701" w:type="dxa"/>
            <w:shd w:val="clear" w:color="auto" w:fill="FFF2CC" w:themeFill="accent4" w:themeFillTint="33"/>
          </w:tcPr>
          <w:p w14:paraId="67C5F42A"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single" w:sz="4" w:space="0" w:color="auto"/>
              <w:left w:val="nil"/>
              <w:bottom w:val="single" w:sz="4" w:space="0" w:color="auto"/>
              <w:right w:val="single" w:sz="4" w:space="0" w:color="auto"/>
            </w:tcBorders>
            <w:shd w:val="clear" w:color="000000" w:fill="FFF2CC"/>
          </w:tcPr>
          <w:p w14:paraId="3034EDBD"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Kurti edukacinę ir poilsio erdvę</w:t>
            </w:r>
          </w:p>
        </w:tc>
        <w:tc>
          <w:tcPr>
            <w:tcW w:w="1559" w:type="dxa"/>
            <w:tcBorders>
              <w:top w:val="single" w:sz="4" w:space="0" w:color="auto"/>
              <w:left w:val="single" w:sz="4" w:space="0" w:color="auto"/>
              <w:bottom w:val="single" w:sz="4" w:space="0" w:color="auto"/>
            </w:tcBorders>
            <w:shd w:val="clear" w:color="auto" w:fill="FFF2CC" w:themeFill="accent4" w:themeFillTint="33"/>
          </w:tcPr>
          <w:p w14:paraId="79913683"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52E52B09"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 xml:space="preserve">Ne mažiau nei </w:t>
            </w:r>
            <w:r w:rsidRPr="00487FC1">
              <w:rPr>
                <w:rFonts w:ascii="Times New Roman" w:hAnsi="Times New Roman" w:cs="Times New Roman"/>
                <w:sz w:val="23"/>
                <w:szCs w:val="23"/>
                <w:lang w:val="pt-BR"/>
              </w:rPr>
              <w:t>3atnaujintos erdvės</w:t>
            </w:r>
          </w:p>
        </w:tc>
      </w:tr>
      <w:tr w:rsidR="0055618F" w:rsidRPr="00487FC1" w14:paraId="0C2172AC" w14:textId="77777777" w:rsidTr="00DE412B">
        <w:tc>
          <w:tcPr>
            <w:tcW w:w="846" w:type="dxa"/>
            <w:shd w:val="clear" w:color="auto" w:fill="FFF2CC" w:themeFill="accent4" w:themeFillTint="33"/>
          </w:tcPr>
          <w:p w14:paraId="6936AE49" w14:textId="77777777" w:rsidR="0055618F" w:rsidRPr="00487FC1" w:rsidRDefault="0055618F" w:rsidP="0055618F">
            <w:pPr>
              <w:rPr>
                <w:rFonts w:ascii="Times New Roman" w:hAnsi="Times New Roman" w:cs="Times New Roman"/>
                <w:sz w:val="23"/>
                <w:szCs w:val="23"/>
              </w:rPr>
            </w:pPr>
            <w:r w:rsidRPr="00487FC1">
              <w:rPr>
                <w:rFonts w:ascii="Times New Roman" w:eastAsia="Times New Roman" w:hAnsi="Times New Roman" w:cs="Times New Roman"/>
                <w:color w:val="000000"/>
                <w:sz w:val="23"/>
                <w:szCs w:val="23"/>
              </w:rPr>
              <w:t>3.3.3.</w:t>
            </w:r>
          </w:p>
        </w:tc>
        <w:tc>
          <w:tcPr>
            <w:tcW w:w="1701" w:type="dxa"/>
            <w:shd w:val="clear" w:color="auto" w:fill="FFF2CC" w:themeFill="accent4" w:themeFillTint="33"/>
          </w:tcPr>
          <w:p w14:paraId="71C91E2D"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PRIEMONĖ</w:t>
            </w:r>
          </w:p>
        </w:tc>
        <w:tc>
          <w:tcPr>
            <w:tcW w:w="5245" w:type="dxa"/>
            <w:tcBorders>
              <w:top w:val="single" w:sz="4" w:space="0" w:color="auto"/>
              <w:left w:val="nil"/>
              <w:bottom w:val="single" w:sz="4" w:space="0" w:color="auto"/>
              <w:right w:val="single" w:sz="4" w:space="0" w:color="auto"/>
            </w:tcBorders>
            <w:shd w:val="clear" w:color="000000" w:fill="FFF2CC"/>
          </w:tcPr>
          <w:p w14:paraId="4B97A79F" w14:textId="77777777" w:rsidR="0055618F" w:rsidRPr="00487FC1" w:rsidRDefault="0055618F" w:rsidP="0055618F">
            <w:pPr>
              <w:rPr>
                <w:rFonts w:ascii="Times New Roman" w:hAnsi="Times New Roman" w:cs="Times New Roman"/>
                <w:sz w:val="23"/>
                <w:szCs w:val="23"/>
                <w:lang w:val="pt-BR"/>
              </w:rPr>
            </w:pPr>
            <w:r w:rsidRPr="00487FC1">
              <w:rPr>
                <w:rFonts w:ascii="Times New Roman" w:eastAsia="Times New Roman" w:hAnsi="Times New Roman" w:cs="Times New Roman"/>
                <w:color w:val="000000"/>
                <w:sz w:val="23"/>
                <w:szCs w:val="23"/>
              </w:rPr>
              <w:t>Modernizuoti sporto ir aktų sales</w:t>
            </w:r>
          </w:p>
        </w:tc>
        <w:tc>
          <w:tcPr>
            <w:tcW w:w="1559" w:type="dxa"/>
            <w:tcBorders>
              <w:top w:val="single" w:sz="4" w:space="0" w:color="auto"/>
              <w:left w:val="single" w:sz="4" w:space="0" w:color="auto"/>
              <w:bottom w:val="single" w:sz="4" w:space="0" w:color="auto"/>
            </w:tcBorders>
            <w:shd w:val="clear" w:color="auto" w:fill="FFF2CC" w:themeFill="accent4" w:themeFillTint="33"/>
          </w:tcPr>
          <w:p w14:paraId="14066198" w14:textId="77777777" w:rsidR="0055618F" w:rsidRPr="00487FC1" w:rsidRDefault="0055618F" w:rsidP="0055618F">
            <w:pPr>
              <w:rPr>
                <w:rFonts w:ascii="Times New Roman" w:hAnsi="Times New Roman" w:cs="Times New Roman"/>
                <w:sz w:val="23"/>
                <w:szCs w:val="23"/>
              </w:rPr>
            </w:pPr>
            <w:r w:rsidRPr="00487FC1">
              <w:rPr>
                <w:rFonts w:ascii="Times New Roman" w:hAnsi="Times New Roman" w:cs="Times New Roman"/>
                <w:sz w:val="23"/>
                <w:szCs w:val="23"/>
              </w:rPr>
              <w:t>Produkto (P)</w:t>
            </w:r>
          </w:p>
        </w:tc>
        <w:tc>
          <w:tcPr>
            <w:tcW w:w="6095" w:type="dxa"/>
            <w:shd w:val="clear" w:color="auto" w:fill="FFF2CC" w:themeFill="accent4" w:themeFillTint="33"/>
          </w:tcPr>
          <w:p w14:paraId="53DACE19" w14:textId="77777777" w:rsidR="0055618F" w:rsidRPr="00487FC1" w:rsidRDefault="0055618F" w:rsidP="0055618F">
            <w:pPr>
              <w:rPr>
                <w:rFonts w:ascii="Times New Roman" w:hAnsi="Times New Roman" w:cs="Times New Roman"/>
                <w:sz w:val="23"/>
                <w:szCs w:val="23"/>
                <w:lang w:val="pt-BR"/>
              </w:rPr>
            </w:pPr>
            <w:r w:rsidRPr="00487FC1">
              <w:rPr>
                <w:rFonts w:ascii="Times New Roman" w:hAnsi="Times New Roman" w:cs="Times New Roman"/>
                <w:sz w:val="23"/>
                <w:szCs w:val="23"/>
              </w:rPr>
              <w:t xml:space="preserve">Ne mažiau nei 2 </w:t>
            </w:r>
            <w:r w:rsidRPr="00487FC1">
              <w:rPr>
                <w:rFonts w:ascii="Times New Roman" w:hAnsi="Times New Roman" w:cs="Times New Roman"/>
                <w:sz w:val="23"/>
                <w:szCs w:val="23"/>
                <w:lang w:val="pt-BR"/>
              </w:rPr>
              <w:t>atnaujintos erdvės</w:t>
            </w:r>
          </w:p>
        </w:tc>
      </w:tr>
      <w:bookmarkEnd w:id="12"/>
    </w:tbl>
    <w:p w14:paraId="7A38DEF0" w14:textId="42ECF537" w:rsidR="0055618F" w:rsidRPr="00487FC1" w:rsidRDefault="0055618F" w:rsidP="0055618F">
      <w:pPr>
        <w:spacing w:after="5" w:line="271" w:lineRule="auto"/>
        <w:ind w:hanging="10"/>
        <w:jc w:val="center"/>
        <w:rPr>
          <w:rFonts w:eastAsia="Arial" w:cs="Times New Roman"/>
          <w:b/>
          <w:color w:val="000000"/>
          <w:sz w:val="23"/>
          <w:szCs w:val="23"/>
        </w:rPr>
      </w:pPr>
    </w:p>
    <w:p w14:paraId="72CD8EB3" w14:textId="6192DA03" w:rsidR="0055618F" w:rsidRPr="00487FC1" w:rsidRDefault="00DE3F74" w:rsidP="0055618F">
      <w:pPr>
        <w:spacing w:after="5" w:line="271" w:lineRule="auto"/>
        <w:ind w:hanging="10"/>
        <w:jc w:val="center"/>
        <w:rPr>
          <w:rFonts w:eastAsia="Arial" w:cs="Times New Roman"/>
          <w:b/>
          <w:color w:val="000000"/>
          <w:sz w:val="23"/>
          <w:szCs w:val="23"/>
        </w:rPr>
      </w:pPr>
      <w:r w:rsidRPr="00487FC1">
        <w:rPr>
          <w:rFonts w:eastAsia="Arial" w:cs="Times New Roman"/>
          <w:b/>
          <w:color w:val="000000"/>
          <w:sz w:val="23"/>
          <w:szCs w:val="23"/>
        </w:rPr>
        <w:t>5</w:t>
      </w:r>
      <w:r w:rsidR="00867D92" w:rsidRPr="00487FC1">
        <w:rPr>
          <w:rFonts w:eastAsia="Arial" w:cs="Times New Roman"/>
          <w:b/>
          <w:color w:val="000000"/>
          <w:sz w:val="23"/>
          <w:szCs w:val="23"/>
        </w:rPr>
        <w:t xml:space="preserve">.2. </w:t>
      </w:r>
      <w:r w:rsidR="0055618F" w:rsidRPr="00487FC1">
        <w:rPr>
          <w:rFonts w:eastAsia="Arial" w:cs="Times New Roman"/>
          <w:b/>
          <w:color w:val="000000"/>
          <w:sz w:val="23"/>
          <w:szCs w:val="23"/>
        </w:rPr>
        <w:t>STRATEGINĖS IŠVADOS</w:t>
      </w:r>
    </w:p>
    <w:p w14:paraId="59C2860C" w14:textId="77777777" w:rsidR="00432C50" w:rsidRPr="00476410" w:rsidRDefault="00432C50" w:rsidP="00432C50">
      <w:pPr>
        <w:spacing w:after="5" w:line="276" w:lineRule="auto"/>
        <w:ind w:hanging="10"/>
        <w:jc w:val="center"/>
        <w:rPr>
          <w:rFonts w:eastAsia="Arial" w:cs="Times New Roman"/>
          <w:b/>
          <w:color w:val="000000"/>
        </w:rPr>
      </w:pPr>
    </w:p>
    <w:p w14:paraId="52E8706C" w14:textId="77777777" w:rsidR="0055618F" w:rsidRPr="00476410" w:rsidRDefault="0055618F" w:rsidP="00432C50">
      <w:pPr>
        <w:spacing w:after="0" w:line="276" w:lineRule="auto"/>
        <w:jc w:val="both"/>
        <w:rPr>
          <w:rFonts w:eastAsia="Times New Roman" w:cs="Times New Roman"/>
        </w:rPr>
      </w:pPr>
      <w:r w:rsidRPr="00476410">
        <w:rPr>
          <w:rFonts w:eastAsia="Times New Roman" w:cs="Times New Roman"/>
        </w:rPr>
        <w:tab/>
        <w:t>Atlikus 2023–2025 metų Mokyklos strateginio plano analizę, nustatyta, kad įstaiga nuosekliai siekia kokybės gerinimo ir tvaraus augimo. Veikla yra stabili ir tęstinė, o strateginiai tikslai įgyvendinami kryptingai. Pedagogų profesinės, skaitmeninės ir metodinės kompetencijos nuosekliai auga, o kvalifikacijos tobulinimas sudaro prielaidas gerinti ugdymo kokybę ir atliepti šiuolaikinius poreikius. Per analizuojamą laikotarpį sustiprėjo mokinių pažangos stebėsena ir vertinimo sistema. Tai sudaro sąlygas geriau diferencijuoti ugdymą ir teikti individualią pagalbą mokiniams. Mokiniai aktyviau įsitraukia į projektines, sporto ir kultūrines veiklas, o tai prisideda prie jų savarankiškumo ir socialinės brandos. Pagalbos mokiniui specialistų darbas yra nuoseklus, tačiau dėl didėjančių emocinių ir socialinių iššūkių būtina stiprinti prevencines priemones ir pagalbos prieinamumą. Taip pat reikalinga didesnė erdvių plėtra mokiniams, turintiems specialiųjų ugdymosi poreikių. Infrastruktūra ir mokymo priemonės yra atnaujinamos, tačiau skaitmeninių technologijų ir dirbtinio intelekto taikymui būtinas tolesnis pedagogų kompetencijų stiprinimas.</w:t>
      </w:r>
    </w:p>
    <w:p w14:paraId="3A2DC1C4" w14:textId="77777777" w:rsidR="0055618F" w:rsidRPr="00476410" w:rsidRDefault="0055618F" w:rsidP="00432C50">
      <w:pPr>
        <w:spacing w:after="0" w:line="276" w:lineRule="auto"/>
        <w:jc w:val="both"/>
        <w:rPr>
          <w:rFonts w:eastAsia="Times New Roman" w:cs="Times New Roman"/>
        </w:rPr>
      </w:pPr>
      <w:r w:rsidRPr="00476410">
        <w:rPr>
          <w:rFonts w:eastAsia="Arial" w:cs="Times New Roman"/>
          <w:color w:val="000000"/>
        </w:rPr>
        <w:tab/>
      </w:r>
      <w:r w:rsidRPr="00476410">
        <w:rPr>
          <w:rFonts w:eastAsia="Times New Roman" w:cs="Times New Roman"/>
        </w:rPr>
        <w:t xml:space="preserve">Mokykla turi tvirtą pagrindą tolesniam augimui: dirba kompetentingi mokytojai, mokiniai pasiekia gerų rezultatų, o ugdymo procesas vis labiau modernėja ir skaitmenizuojamas. </w:t>
      </w:r>
      <w:r w:rsidRPr="00476410">
        <w:rPr>
          <w:rFonts w:eastAsia="Arial" w:cs="Times New Roman"/>
          <w:color w:val="000000"/>
        </w:rPr>
        <w:t xml:space="preserve">Analizė rodo, kad didėjantis pedagogų darbo krūvis gali kelti perdegimo riziką, todėl svarbu stiprinti darbuotojų gerovę ir motyvaciją. </w:t>
      </w:r>
      <w:r w:rsidRPr="00476410">
        <w:rPr>
          <w:rFonts w:eastAsia="Times New Roman" w:cs="Times New Roman"/>
        </w:rPr>
        <w:t xml:space="preserve">Pedagogams reikalingas didesnis palaikymas, mažinant darbo krūvio ir streso poveikį. </w:t>
      </w:r>
      <w:r w:rsidRPr="00476410">
        <w:rPr>
          <w:rFonts w:eastAsia="Arial" w:cs="Times New Roman"/>
          <w:color w:val="000000"/>
        </w:rPr>
        <w:t>Taip pat pastebėta, kad tėvų įsitraukimas į mokyklos veiklas nėra pakankamai stabilus, todėl šiai sričiai reikia skirti daugiau dėmesio.</w:t>
      </w:r>
      <w:r w:rsidRPr="00476410">
        <w:rPr>
          <w:rFonts w:eastAsia="Times New Roman" w:cs="Times New Roman"/>
        </w:rPr>
        <w:t xml:space="preserve"> Svarbu gerinti bendradarbiavimą su tėvais ir visos bendruomenės įsitraukimą, taip pat stiprinti aiškią komunikaciją mokykloje. </w:t>
      </w:r>
    </w:p>
    <w:p w14:paraId="48B2E258" w14:textId="4842960C" w:rsidR="00432C50" w:rsidRDefault="0055618F" w:rsidP="00432C50">
      <w:pPr>
        <w:spacing w:after="0" w:line="276" w:lineRule="auto"/>
        <w:jc w:val="both"/>
        <w:rPr>
          <w:rFonts w:eastAsia="Times New Roman" w:cs="Times New Roman"/>
        </w:rPr>
      </w:pPr>
      <w:r w:rsidRPr="00476410">
        <w:rPr>
          <w:rFonts w:eastAsia="Arial" w:cs="Times New Roman"/>
          <w:color w:val="000000"/>
        </w:rPr>
        <w:tab/>
        <w:t>Mokykla sėkmingai plėtoja partnerystes, STEAM veiklas, kurie sudaro svarbias tolesnio augimo galimybes. Organizacija išlaiko stiprų įvaizdį ir gerą reputaciją, o bendruomenės įsitraukimas didėja.</w:t>
      </w:r>
      <w:r w:rsidRPr="00476410">
        <w:rPr>
          <w:rFonts w:eastAsia="Times New Roman" w:cs="Times New Roman"/>
        </w:rPr>
        <w:t xml:space="preserve"> 2026–2028 m. laikotarpiu mokykla turėtų toliau plėtoti skaitmenines technologijas, inovatyvius mokymo metodus, gerinti mokymosi aplinkas ir stiprinti tarptautinį bendradarbiavimą. Mokykla yra pasirengusi tolesniam nuosekliam tobulėjimui, orientuotam į kokybiškesnį, įtraukesnį ir modernesnį ugdymą.</w:t>
      </w:r>
    </w:p>
    <w:p w14:paraId="424A996E" w14:textId="77777777" w:rsidR="000120EE" w:rsidRPr="00476410" w:rsidRDefault="000120EE" w:rsidP="00432C50">
      <w:pPr>
        <w:spacing w:after="0" w:line="276" w:lineRule="auto"/>
        <w:jc w:val="both"/>
        <w:rPr>
          <w:rFonts w:eastAsia="Times New Roman" w:cs="Times New Roman"/>
        </w:rPr>
      </w:pPr>
    </w:p>
    <w:tbl>
      <w:tblPr>
        <w:tblW w:w="5128" w:type="pct"/>
        <w:tblLook w:val="04A0" w:firstRow="1" w:lastRow="0" w:firstColumn="1" w:lastColumn="0" w:noHBand="0" w:noVBand="1"/>
      </w:tblPr>
      <w:tblGrid>
        <w:gridCol w:w="836"/>
        <w:gridCol w:w="4035"/>
        <w:gridCol w:w="4057"/>
        <w:gridCol w:w="2036"/>
        <w:gridCol w:w="2435"/>
        <w:gridCol w:w="2435"/>
      </w:tblGrid>
      <w:tr w:rsidR="0055618F" w:rsidRPr="005C3850" w14:paraId="09E0453D" w14:textId="77777777" w:rsidTr="00032418">
        <w:trPr>
          <w:trHeight w:val="580"/>
        </w:trPr>
        <w:tc>
          <w:tcPr>
            <w:tcW w:w="264"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F974281"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EIL. NR.</w:t>
            </w:r>
          </w:p>
        </w:tc>
        <w:tc>
          <w:tcPr>
            <w:tcW w:w="1274"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8DF4014"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TIKSLAS / UŽDAVINYS / PRIEMONĖ</w:t>
            </w:r>
          </w:p>
        </w:tc>
        <w:tc>
          <w:tcPr>
            <w:tcW w:w="1281"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57AA2AC9"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RODIKLIO PAVADINIMAS</w:t>
            </w:r>
          </w:p>
        </w:tc>
        <w:tc>
          <w:tcPr>
            <w:tcW w:w="643"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63853F6"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 xml:space="preserve">RODIKLIO FAKTINĖ REIKŠMĖ, </w:t>
            </w:r>
          </w:p>
          <w:p w14:paraId="29F9D045"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2026 M.</w:t>
            </w:r>
          </w:p>
        </w:tc>
        <w:tc>
          <w:tcPr>
            <w:tcW w:w="76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FB7C0FA"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 xml:space="preserve">RODIKLIO SIEKIAMA REIKŠMĖ, </w:t>
            </w:r>
          </w:p>
          <w:p w14:paraId="777335D2"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2027 M.</w:t>
            </w:r>
          </w:p>
        </w:tc>
        <w:tc>
          <w:tcPr>
            <w:tcW w:w="76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9E4B500"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 xml:space="preserve">RODIKLIO SIEKIAMA REIKŠMĖ, </w:t>
            </w:r>
          </w:p>
          <w:p w14:paraId="76007047" w14:textId="77777777" w:rsidR="0055618F" w:rsidRPr="005C3850" w:rsidRDefault="0055618F" w:rsidP="0055618F">
            <w:pPr>
              <w:spacing w:after="0" w:line="240" w:lineRule="auto"/>
              <w:ind w:left="10" w:hanging="10"/>
              <w:jc w:val="center"/>
              <w:rPr>
                <w:rFonts w:eastAsia="Times New Roman" w:cs="Times New Roman"/>
                <w:b/>
                <w:bCs/>
                <w:color w:val="000000"/>
                <w:sz w:val="22"/>
                <w:szCs w:val="22"/>
              </w:rPr>
            </w:pPr>
            <w:r w:rsidRPr="005C3850">
              <w:rPr>
                <w:rFonts w:eastAsia="Times New Roman" w:cs="Times New Roman"/>
                <w:b/>
                <w:bCs/>
                <w:color w:val="000000"/>
                <w:sz w:val="22"/>
                <w:szCs w:val="22"/>
              </w:rPr>
              <w:t>2028 M.</w:t>
            </w:r>
          </w:p>
        </w:tc>
      </w:tr>
      <w:tr w:rsidR="0055618F" w:rsidRPr="005C3850" w14:paraId="6DB5A0A6"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A9D18E"/>
            <w:hideMark/>
          </w:tcPr>
          <w:p w14:paraId="7BCCE8EF" w14:textId="77777777" w:rsidR="0055618F" w:rsidRPr="005C3850" w:rsidRDefault="0055618F" w:rsidP="0055618F">
            <w:pPr>
              <w:spacing w:after="0" w:line="240" w:lineRule="auto"/>
              <w:contextualSpacing/>
              <w:rPr>
                <w:rFonts w:eastAsia="Times New Roman" w:cs="Times New Roman"/>
                <w:bCs/>
                <w:color w:val="000000"/>
                <w:sz w:val="22"/>
                <w:szCs w:val="22"/>
              </w:rPr>
            </w:pPr>
            <w:r w:rsidRPr="005C3850">
              <w:rPr>
                <w:rFonts w:eastAsia="Times New Roman" w:cs="Times New Roman"/>
                <w:color w:val="000000"/>
                <w:sz w:val="22"/>
                <w:szCs w:val="22"/>
              </w:rPr>
              <w:t>1.</w:t>
            </w:r>
          </w:p>
          <w:p w14:paraId="7F11065E" w14:textId="77777777" w:rsidR="0055618F" w:rsidRPr="005C3850" w:rsidRDefault="0055618F" w:rsidP="0055618F">
            <w:pPr>
              <w:spacing w:after="0" w:line="240" w:lineRule="auto"/>
              <w:ind w:left="10" w:hanging="10"/>
              <w:jc w:val="both"/>
              <w:rPr>
                <w:rFonts w:eastAsia="Times New Roman" w:cs="Times New Roman"/>
                <w:bCs/>
                <w:color w:val="000000"/>
                <w:sz w:val="22"/>
                <w:szCs w:val="22"/>
              </w:rPr>
            </w:pPr>
          </w:p>
        </w:tc>
        <w:tc>
          <w:tcPr>
            <w:tcW w:w="1274" w:type="pct"/>
            <w:tcBorders>
              <w:top w:val="single" w:sz="4" w:space="0" w:color="auto"/>
              <w:left w:val="single" w:sz="4" w:space="0" w:color="auto"/>
              <w:bottom w:val="single" w:sz="4" w:space="0" w:color="auto"/>
              <w:right w:val="single" w:sz="4" w:space="0" w:color="auto"/>
            </w:tcBorders>
            <w:shd w:val="clear" w:color="000000" w:fill="A9D18E"/>
          </w:tcPr>
          <w:p w14:paraId="4B2E3391" w14:textId="77777777" w:rsidR="0055618F" w:rsidRPr="005C3850" w:rsidRDefault="0055618F" w:rsidP="0055618F">
            <w:pPr>
              <w:spacing w:after="0" w:line="240" w:lineRule="auto"/>
              <w:contextualSpacing/>
              <w:jc w:val="both"/>
              <w:rPr>
                <w:rFonts w:eastAsia="Times New Roman" w:cs="Times New Roman"/>
                <w:bCs/>
                <w:color w:val="000000"/>
                <w:sz w:val="22"/>
                <w:szCs w:val="22"/>
              </w:rPr>
            </w:pPr>
            <w:r w:rsidRPr="005C3850">
              <w:rPr>
                <w:rFonts w:eastAsia="Times New Roman" w:cs="Times New Roman"/>
                <w:bCs/>
                <w:color w:val="000000"/>
                <w:sz w:val="22"/>
                <w:szCs w:val="22"/>
              </w:rPr>
              <w:t>TIKSLAS. Tapti mokykla, kurioje individualią pažangą daro kiekvienas</w:t>
            </w:r>
          </w:p>
        </w:tc>
        <w:tc>
          <w:tcPr>
            <w:tcW w:w="1281" w:type="pct"/>
            <w:tcBorders>
              <w:top w:val="single" w:sz="4" w:space="0" w:color="auto"/>
              <w:left w:val="single" w:sz="4" w:space="0" w:color="auto"/>
              <w:bottom w:val="single" w:sz="4" w:space="0" w:color="auto"/>
              <w:right w:val="single" w:sz="4" w:space="0" w:color="auto"/>
            </w:tcBorders>
            <w:shd w:val="clear" w:color="000000" w:fill="A9D18E"/>
          </w:tcPr>
          <w:p w14:paraId="467D1F69" w14:textId="77777777" w:rsidR="0055618F" w:rsidRPr="005C3850" w:rsidRDefault="0055618F" w:rsidP="0055618F">
            <w:pPr>
              <w:spacing w:after="0" w:line="240" w:lineRule="auto"/>
              <w:contextualSpacing/>
              <w:jc w:val="both"/>
              <w:rPr>
                <w:rFonts w:eastAsia="Times New Roman" w:cs="Times New Roman"/>
                <w:bCs/>
                <w:color w:val="000000"/>
                <w:sz w:val="22"/>
                <w:szCs w:val="22"/>
              </w:rPr>
            </w:pPr>
            <w:r w:rsidRPr="005C3850">
              <w:rPr>
                <w:rFonts w:eastAsia="Times New Roman" w:cs="Times New Roman"/>
                <w:bCs/>
                <w:color w:val="000000"/>
                <w:sz w:val="22"/>
                <w:szCs w:val="22"/>
              </w:rPr>
              <w:t>Pritaikytų ugdymo turinio programų kokybės ir prieinamumo vertinimas</w:t>
            </w:r>
          </w:p>
        </w:tc>
        <w:tc>
          <w:tcPr>
            <w:tcW w:w="643" w:type="pct"/>
            <w:tcBorders>
              <w:top w:val="single" w:sz="4" w:space="0" w:color="auto"/>
              <w:left w:val="single" w:sz="4" w:space="0" w:color="auto"/>
              <w:bottom w:val="single" w:sz="4" w:space="0" w:color="auto"/>
              <w:right w:val="single" w:sz="4" w:space="0" w:color="auto"/>
            </w:tcBorders>
            <w:shd w:val="clear" w:color="000000" w:fill="A9D18E"/>
          </w:tcPr>
          <w:p w14:paraId="492AE1E6" w14:textId="77777777" w:rsidR="0055618F" w:rsidRPr="005C3850" w:rsidRDefault="0055618F" w:rsidP="0055618F">
            <w:pPr>
              <w:spacing w:after="0" w:line="240" w:lineRule="auto"/>
              <w:contextualSpacing/>
              <w:jc w:val="both"/>
              <w:rPr>
                <w:rFonts w:eastAsia="Times New Roman" w:cs="Times New Roman"/>
                <w:bCs/>
                <w:color w:val="000000"/>
                <w:sz w:val="22"/>
                <w:szCs w:val="22"/>
              </w:rPr>
            </w:pPr>
            <w:r w:rsidRPr="005C3850">
              <w:rPr>
                <w:rFonts w:eastAsia="Times New Roman" w:cs="Times New Roman"/>
                <w:bCs/>
                <w:color w:val="000000"/>
                <w:sz w:val="22"/>
                <w:szCs w:val="22"/>
              </w:rPr>
              <w:t>60 proc.</w:t>
            </w:r>
          </w:p>
        </w:tc>
        <w:tc>
          <w:tcPr>
            <w:tcW w:w="769" w:type="pct"/>
            <w:tcBorders>
              <w:top w:val="single" w:sz="4" w:space="0" w:color="auto"/>
              <w:left w:val="single" w:sz="4" w:space="0" w:color="auto"/>
              <w:bottom w:val="single" w:sz="4" w:space="0" w:color="auto"/>
              <w:right w:val="single" w:sz="4" w:space="0" w:color="auto"/>
            </w:tcBorders>
            <w:shd w:val="clear" w:color="000000" w:fill="A9D18E"/>
          </w:tcPr>
          <w:p w14:paraId="0D291DD5" w14:textId="77777777" w:rsidR="0055618F" w:rsidRPr="005C3850" w:rsidRDefault="0055618F" w:rsidP="0055618F">
            <w:pPr>
              <w:spacing w:after="0" w:line="240" w:lineRule="auto"/>
              <w:contextualSpacing/>
              <w:jc w:val="both"/>
              <w:rPr>
                <w:rFonts w:eastAsia="Times New Roman" w:cs="Times New Roman"/>
                <w:b/>
                <w:bCs/>
                <w:color w:val="000000"/>
                <w:sz w:val="22"/>
                <w:szCs w:val="22"/>
              </w:rPr>
            </w:pPr>
            <w:r w:rsidRPr="005C3850">
              <w:rPr>
                <w:rFonts w:eastAsia="Arial" w:cs="Times New Roman"/>
                <w:color w:val="000000"/>
                <w:sz w:val="22"/>
                <w:szCs w:val="22"/>
              </w:rPr>
              <w:t>80 proc.</w:t>
            </w:r>
          </w:p>
        </w:tc>
        <w:tc>
          <w:tcPr>
            <w:tcW w:w="769" w:type="pct"/>
            <w:tcBorders>
              <w:top w:val="single" w:sz="4" w:space="0" w:color="auto"/>
              <w:left w:val="single" w:sz="4" w:space="0" w:color="auto"/>
              <w:bottom w:val="single" w:sz="4" w:space="0" w:color="auto"/>
              <w:right w:val="single" w:sz="4" w:space="0" w:color="auto"/>
            </w:tcBorders>
            <w:shd w:val="clear" w:color="000000" w:fill="A9D18E"/>
          </w:tcPr>
          <w:p w14:paraId="7D6A2FB8" w14:textId="77777777" w:rsidR="0055618F" w:rsidRPr="005C3850" w:rsidRDefault="0055618F" w:rsidP="0055618F">
            <w:pPr>
              <w:spacing w:after="0" w:line="240" w:lineRule="auto"/>
              <w:contextualSpacing/>
              <w:jc w:val="both"/>
              <w:rPr>
                <w:rFonts w:eastAsia="Times New Roman" w:cs="Times New Roman"/>
                <w:b/>
                <w:bCs/>
                <w:color w:val="000000"/>
                <w:sz w:val="22"/>
                <w:szCs w:val="22"/>
              </w:rPr>
            </w:pPr>
            <w:r w:rsidRPr="005C3850">
              <w:rPr>
                <w:rFonts w:eastAsia="Arial" w:cs="Times New Roman"/>
                <w:color w:val="000000"/>
                <w:sz w:val="22"/>
                <w:szCs w:val="22"/>
              </w:rPr>
              <w:t>90 proc.</w:t>
            </w:r>
          </w:p>
        </w:tc>
      </w:tr>
      <w:tr w:rsidR="0055618F" w:rsidRPr="005C3850" w14:paraId="07C7B85C" w14:textId="77777777" w:rsidTr="00032418">
        <w:trPr>
          <w:trHeight w:val="290"/>
        </w:trPr>
        <w:tc>
          <w:tcPr>
            <w:tcW w:w="264" w:type="pct"/>
            <w:tcBorders>
              <w:top w:val="single" w:sz="4" w:space="0" w:color="auto"/>
              <w:left w:val="single" w:sz="4" w:space="0" w:color="000000"/>
              <w:bottom w:val="single" w:sz="4" w:space="0" w:color="000000"/>
              <w:right w:val="single" w:sz="4" w:space="0" w:color="auto"/>
            </w:tcBorders>
            <w:shd w:val="clear" w:color="000000" w:fill="FFD966"/>
            <w:hideMark/>
          </w:tcPr>
          <w:p w14:paraId="6BE0F56A" w14:textId="77777777" w:rsidR="0055618F" w:rsidRPr="005C3850" w:rsidRDefault="0055618F" w:rsidP="0055618F">
            <w:pPr>
              <w:spacing w:after="0" w:line="240" w:lineRule="auto"/>
              <w:ind w:left="10" w:hanging="10"/>
              <w:rPr>
                <w:rFonts w:eastAsia="Times New Roman" w:cs="Times New Roman"/>
                <w:color w:val="000000"/>
                <w:sz w:val="22"/>
                <w:szCs w:val="22"/>
              </w:rPr>
            </w:pPr>
            <w:r w:rsidRPr="005C3850">
              <w:rPr>
                <w:rFonts w:eastAsia="Times New Roman" w:cs="Times New Roman"/>
                <w:color w:val="000000"/>
                <w:sz w:val="22"/>
                <w:szCs w:val="22"/>
              </w:rPr>
              <w:t> 1.1.</w:t>
            </w:r>
          </w:p>
        </w:tc>
        <w:tc>
          <w:tcPr>
            <w:tcW w:w="1274" w:type="pct"/>
            <w:tcBorders>
              <w:top w:val="single" w:sz="4" w:space="0" w:color="auto"/>
              <w:left w:val="single" w:sz="4" w:space="0" w:color="auto"/>
              <w:bottom w:val="single" w:sz="4" w:space="0" w:color="000000"/>
              <w:right w:val="single" w:sz="4" w:space="0" w:color="auto"/>
            </w:tcBorders>
            <w:shd w:val="clear" w:color="000000" w:fill="FFD966"/>
          </w:tcPr>
          <w:p w14:paraId="3033E01D" w14:textId="77777777" w:rsidR="0055618F" w:rsidRPr="005C3850" w:rsidRDefault="0055618F" w:rsidP="0055618F">
            <w:pPr>
              <w:spacing w:after="0" w:line="240" w:lineRule="auto"/>
              <w:contextualSpacing/>
              <w:jc w:val="both"/>
              <w:rPr>
                <w:rFonts w:eastAsia="Times New Roman" w:cs="Times New Roman"/>
                <w:color w:val="000000"/>
                <w:sz w:val="22"/>
                <w:szCs w:val="22"/>
              </w:rPr>
            </w:pPr>
            <w:r w:rsidRPr="005C3850">
              <w:rPr>
                <w:rFonts w:eastAsia="Times New Roman" w:cs="Times New Roman"/>
                <w:color w:val="000000"/>
                <w:sz w:val="22"/>
                <w:szCs w:val="22"/>
              </w:rPr>
              <w:t>UŽDAVINYS. Užtikrinti įtraukiojo ugdymo procesus, individualios sėkmės patirtis</w:t>
            </w:r>
          </w:p>
        </w:tc>
        <w:tc>
          <w:tcPr>
            <w:tcW w:w="1281" w:type="pct"/>
            <w:tcBorders>
              <w:top w:val="single" w:sz="4" w:space="0" w:color="auto"/>
              <w:left w:val="single" w:sz="4" w:space="0" w:color="auto"/>
              <w:bottom w:val="single" w:sz="4" w:space="0" w:color="000000"/>
              <w:right w:val="single" w:sz="4" w:space="0" w:color="auto"/>
            </w:tcBorders>
            <w:shd w:val="clear" w:color="000000" w:fill="FFD966"/>
          </w:tcPr>
          <w:p w14:paraId="51299512" w14:textId="77777777" w:rsidR="0055618F" w:rsidRPr="005C3850" w:rsidRDefault="0055618F" w:rsidP="0055618F">
            <w:pPr>
              <w:spacing w:after="0" w:line="240" w:lineRule="auto"/>
              <w:contextualSpacing/>
              <w:jc w:val="both"/>
              <w:rPr>
                <w:rFonts w:eastAsia="Times New Roman" w:cs="Times New Roman"/>
                <w:color w:val="000000"/>
                <w:sz w:val="22"/>
                <w:szCs w:val="22"/>
              </w:rPr>
            </w:pPr>
            <w:r w:rsidRPr="005C3850">
              <w:rPr>
                <w:rFonts w:eastAsia="Times New Roman" w:cs="Times New Roman"/>
                <w:bCs/>
                <w:color w:val="000000"/>
                <w:sz w:val="22"/>
                <w:szCs w:val="22"/>
              </w:rPr>
              <w:t>Ugdymosi sunkumų turinčių mokinių, gaunančių kokybišką paslaugą, dalis</w:t>
            </w:r>
          </w:p>
        </w:tc>
        <w:tc>
          <w:tcPr>
            <w:tcW w:w="643" w:type="pct"/>
            <w:tcBorders>
              <w:top w:val="single" w:sz="4" w:space="0" w:color="auto"/>
              <w:left w:val="single" w:sz="4" w:space="0" w:color="auto"/>
              <w:bottom w:val="single" w:sz="4" w:space="0" w:color="000000"/>
              <w:right w:val="single" w:sz="4" w:space="0" w:color="auto"/>
            </w:tcBorders>
            <w:shd w:val="clear" w:color="000000" w:fill="FFD966"/>
          </w:tcPr>
          <w:p w14:paraId="4348B9E4" w14:textId="77777777" w:rsidR="0055618F" w:rsidRPr="005C3850" w:rsidRDefault="0055618F" w:rsidP="0055618F">
            <w:pPr>
              <w:spacing w:after="0" w:line="240" w:lineRule="auto"/>
              <w:contextualSpacing/>
              <w:jc w:val="both"/>
              <w:rPr>
                <w:rFonts w:eastAsia="Times New Roman" w:cs="Times New Roman"/>
                <w:color w:val="000000"/>
                <w:sz w:val="22"/>
                <w:szCs w:val="22"/>
              </w:rPr>
            </w:pPr>
            <w:r w:rsidRPr="005C3850">
              <w:rPr>
                <w:rFonts w:eastAsia="Arial" w:cs="Times New Roman"/>
                <w:color w:val="000000"/>
                <w:sz w:val="22"/>
                <w:szCs w:val="22"/>
              </w:rPr>
              <w:t>80 proc.</w:t>
            </w:r>
          </w:p>
        </w:tc>
        <w:tc>
          <w:tcPr>
            <w:tcW w:w="769" w:type="pct"/>
            <w:tcBorders>
              <w:top w:val="single" w:sz="4" w:space="0" w:color="auto"/>
              <w:left w:val="single" w:sz="4" w:space="0" w:color="auto"/>
              <w:bottom w:val="single" w:sz="4" w:space="0" w:color="000000"/>
              <w:right w:val="single" w:sz="4" w:space="0" w:color="auto"/>
            </w:tcBorders>
            <w:shd w:val="clear" w:color="000000" w:fill="FFD966"/>
          </w:tcPr>
          <w:p w14:paraId="58103E50" w14:textId="77777777" w:rsidR="0055618F" w:rsidRPr="005C3850" w:rsidRDefault="0055618F" w:rsidP="0055618F">
            <w:pPr>
              <w:spacing w:after="0" w:line="240" w:lineRule="auto"/>
              <w:contextualSpacing/>
              <w:jc w:val="both"/>
              <w:rPr>
                <w:rFonts w:eastAsia="Times New Roman" w:cs="Times New Roman"/>
                <w:color w:val="000000"/>
                <w:sz w:val="22"/>
                <w:szCs w:val="22"/>
              </w:rPr>
            </w:pPr>
            <w:r w:rsidRPr="005C3850">
              <w:rPr>
                <w:rFonts w:eastAsia="Arial" w:cs="Times New Roman"/>
                <w:color w:val="000000"/>
                <w:sz w:val="22"/>
                <w:szCs w:val="22"/>
              </w:rPr>
              <w:t>90 proc.</w:t>
            </w:r>
          </w:p>
        </w:tc>
        <w:tc>
          <w:tcPr>
            <w:tcW w:w="769" w:type="pct"/>
            <w:tcBorders>
              <w:top w:val="single" w:sz="4" w:space="0" w:color="auto"/>
              <w:left w:val="single" w:sz="4" w:space="0" w:color="auto"/>
              <w:bottom w:val="single" w:sz="4" w:space="0" w:color="000000"/>
              <w:right w:val="single" w:sz="4" w:space="0" w:color="000000"/>
            </w:tcBorders>
            <w:shd w:val="clear" w:color="000000" w:fill="FFD966"/>
          </w:tcPr>
          <w:p w14:paraId="02335EC7" w14:textId="77777777" w:rsidR="0055618F" w:rsidRPr="005C3850" w:rsidRDefault="0055618F" w:rsidP="0055618F">
            <w:pPr>
              <w:spacing w:after="0" w:line="240" w:lineRule="auto"/>
              <w:contextualSpacing/>
              <w:jc w:val="both"/>
              <w:rPr>
                <w:rFonts w:eastAsia="Times New Roman" w:cs="Times New Roman"/>
                <w:color w:val="000000"/>
                <w:sz w:val="22"/>
                <w:szCs w:val="22"/>
              </w:rPr>
            </w:pPr>
            <w:r w:rsidRPr="005C3850">
              <w:rPr>
                <w:rFonts w:eastAsia="Arial" w:cs="Times New Roman"/>
                <w:color w:val="000000"/>
                <w:sz w:val="22"/>
                <w:szCs w:val="22"/>
              </w:rPr>
              <w:t>100 proc.</w:t>
            </w:r>
          </w:p>
        </w:tc>
      </w:tr>
      <w:tr w:rsidR="0055618F" w:rsidRPr="005C3850" w14:paraId="15DFF162"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13F86084" w14:textId="77777777" w:rsidR="0055618F" w:rsidRPr="005C3850" w:rsidRDefault="0055618F" w:rsidP="0055618F">
            <w:pPr>
              <w:spacing w:after="0" w:line="240" w:lineRule="auto"/>
              <w:ind w:left="10" w:hanging="10"/>
              <w:rPr>
                <w:rFonts w:eastAsia="Times New Roman" w:cs="Times New Roman"/>
                <w:color w:val="000000"/>
                <w:sz w:val="22"/>
                <w:szCs w:val="22"/>
              </w:rPr>
            </w:pPr>
            <w:bookmarkStart w:id="13" w:name="_Hlk230769237"/>
            <w:r w:rsidRPr="005C3850">
              <w:rPr>
                <w:rFonts w:eastAsia="Times New Roman" w:cs="Times New Roman"/>
                <w:color w:val="000000"/>
                <w:sz w:val="22"/>
                <w:szCs w:val="22"/>
              </w:rPr>
              <w:t>1.1.1.</w:t>
            </w:r>
          </w:p>
        </w:tc>
        <w:tc>
          <w:tcPr>
            <w:tcW w:w="1274" w:type="pct"/>
            <w:tcBorders>
              <w:top w:val="nil"/>
              <w:left w:val="nil"/>
              <w:bottom w:val="single" w:sz="4" w:space="0" w:color="000000"/>
              <w:right w:val="single" w:sz="4" w:space="0" w:color="auto"/>
            </w:tcBorders>
            <w:shd w:val="clear" w:color="000000" w:fill="FFF2CC"/>
            <w:hideMark/>
          </w:tcPr>
          <w:p w14:paraId="3A9B702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Ugdymo turinio programas pritaikyti įvairių poreikių mokiniams</w:t>
            </w:r>
          </w:p>
        </w:tc>
        <w:tc>
          <w:tcPr>
            <w:tcW w:w="1281" w:type="pct"/>
            <w:tcBorders>
              <w:top w:val="nil"/>
              <w:left w:val="single" w:sz="4" w:space="0" w:color="auto"/>
              <w:bottom w:val="single" w:sz="4" w:space="0" w:color="000000"/>
              <w:right w:val="single" w:sz="4" w:space="0" w:color="000000"/>
            </w:tcBorders>
            <w:shd w:val="clear" w:color="000000" w:fill="FFF2CC"/>
            <w:hideMark/>
          </w:tcPr>
          <w:p w14:paraId="782B3CD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heme="minorEastAsia" w:cs="Times New Roman"/>
                <w:sz w:val="22"/>
                <w:szCs w:val="22"/>
              </w:rPr>
              <w:t>Mokinių, kuriems pritaikytos ugdymo turinio programos, dalis (proc.)</w:t>
            </w:r>
          </w:p>
        </w:tc>
        <w:tc>
          <w:tcPr>
            <w:tcW w:w="643" w:type="pct"/>
            <w:tcBorders>
              <w:top w:val="nil"/>
              <w:left w:val="nil"/>
              <w:bottom w:val="single" w:sz="4" w:space="0" w:color="000000"/>
              <w:right w:val="single" w:sz="4" w:space="0" w:color="000000"/>
            </w:tcBorders>
            <w:shd w:val="clear" w:color="000000" w:fill="FFF2CC"/>
            <w:hideMark/>
          </w:tcPr>
          <w:p w14:paraId="2DC9AEAB"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80 proc. </w:t>
            </w:r>
          </w:p>
        </w:tc>
        <w:tc>
          <w:tcPr>
            <w:tcW w:w="769" w:type="pct"/>
            <w:tcBorders>
              <w:top w:val="nil"/>
              <w:left w:val="nil"/>
              <w:bottom w:val="single" w:sz="4" w:space="0" w:color="000000"/>
              <w:right w:val="single" w:sz="4" w:space="0" w:color="000000"/>
            </w:tcBorders>
            <w:shd w:val="clear" w:color="000000" w:fill="FFF2CC"/>
            <w:hideMark/>
          </w:tcPr>
          <w:p w14:paraId="2D3E903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90 proc. </w:t>
            </w:r>
          </w:p>
        </w:tc>
        <w:tc>
          <w:tcPr>
            <w:tcW w:w="769" w:type="pct"/>
            <w:tcBorders>
              <w:top w:val="nil"/>
              <w:left w:val="nil"/>
              <w:bottom w:val="single" w:sz="4" w:space="0" w:color="000000"/>
              <w:right w:val="single" w:sz="4" w:space="0" w:color="000000"/>
            </w:tcBorders>
            <w:shd w:val="clear" w:color="000000" w:fill="FFF2CC"/>
            <w:hideMark/>
          </w:tcPr>
          <w:p w14:paraId="542E78D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100 proc. </w:t>
            </w:r>
          </w:p>
        </w:tc>
      </w:tr>
      <w:tr w:rsidR="0055618F" w:rsidRPr="005C3850" w14:paraId="5682101C"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4B3C056E" w14:textId="77777777" w:rsidR="0055618F" w:rsidRPr="005C3850" w:rsidRDefault="0055618F" w:rsidP="0055618F">
            <w:pPr>
              <w:spacing w:after="0" w:line="240" w:lineRule="auto"/>
              <w:ind w:left="10" w:hanging="10"/>
              <w:rPr>
                <w:rFonts w:eastAsia="Times New Roman" w:cs="Times New Roman"/>
                <w:color w:val="000000"/>
                <w:sz w:val="22"/>
                <w:szCs w:val="22"/>
              </w:rPr>
            </w:pPr>
            <w:r w:rsidRPr="005C3850">
              <w:rPr>
                <w:rFonts w:eastAsia="Times New Roman" w:cs="Times New Roman"/>
                <w:color w:val="000000"/>
                <w:sz w:val="22"/>
                <w:szCs w:val="22"/>
              </w:rPr>
              <w:t>1.1.2.</w:t>
            </w:r>
          </w:p>
        </w:tc>
        <w:tc>
          <w:tcPr>
            <w:tcW w:w="1274" w:type="pct"/>
            <w:tcBorders>
              <w:top w:val="nil"/>
              <w:left w:val="nil"/>
              <w:bottom w:val="single" w:sz="4" w:space="0" w:color="000000"/>
              <w:right w:val="single" w:sz="4" w:space="0" w:color="auto"/>
            </w:tcBorders>
            <w:shd w:val="clear" w:color="000000" w:fill="FFF2CC"/>
            <w:hideMark/>
          </w:tcPr>
          <w:p w14:paraId="58A93C1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Mokiniams laiku suteikti mokymo(si) pagalbą</w:t>
            </w:r>
          </w:p>
        </w:tc>
        <w:tc>
          <w:tcPr>
            <w:tcW w:w="1281" w:type="pct"/>
            <w:tcBorders>
              <w:top w:val="nil"/>
              <w:left w:val="single" w:sz="4" w:space="0" w:color="auto"/>
              <w:bottom w:val="single" w:sz="4" w:space="0" w:color="000000"/>
              <w:right w:val="single" w:sz="4" w:space="0" w:color="auto"/>
            </w:tcBorders>
            <w:shd w:val="clear" w:color="000000" w:fill="FFF2CC"/>
            <w:hideMark/>
          </w:tcPr>
          <w:p w14:paraId="6F72B36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Mokinių, turinčių ugdymosi sunkumų ir gaunančių mokymo(si) pagalbą, dalis nuo visų tokių mokinių, (proc.)</w:t>
            </w:r>
          </w:p>
        </w:tc>
        <w:tc>
          <w:tcPr>
            <w:tcW w:w="643" w:type="pct"/>
            <w:tcBorders>
              <w:top w:val="nil"/>
              <w:left w:val="single" w:sz="4" w:space="0" w:color="auto"/>
              <w:bottom w:val="single" w:sz="4" w:space="0" w:color="000000"/>
              <w:right w:val="single" w:sz="4" w:space="0" w:color="000000"/>
            </w:tcBorders>
            <w:shd w:val="clear" w:color="000000" w:fill="FFF2CC"/>
            <w:hideMark/>
          </w:tcPr>
          <w:p w14:paraId="1E59D5C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80 proc. </w:t>
            </w:r>
          </w:p>
        </w:tc>
        <w:tc>
          <w:tcPr>
            <w:tcW w:w="769" w:type="pct"/>
            <w:tcBorders>
              <w:top w:val="nil"/>
              <w:left w:val="nil"/>
              <w:bottom w:val="single" w:sz="4" w:space="0" w:color="000000"/>
              <w:right w:val="single" w:sz="4" w:space="0" w:color="auto"/>
            </w:tcBorders>
            <w:shd w:val="clear" w:color="000000" w:fill="FFF2CC"/>
            <w:hideMark/>
          </w:tcPr>
          <w:p w14:paraId="776B1F4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90 proc. </w:t>
            </w:r>
          </w:p>
        </w:tc>
        <w:tc>
          <w:tcPr>
            <w:tcW w:w="769" w:type="pct"/>
            <w:tcBorders>
              <w:top w:val="nil"/>
              <w:left w:val="single" w:sz="4" w:space="0" w:color="auto"/>
              <w:bottom w:val="single" w:sz="4" w:space="0" w:color="000000"/>
              <w:right w:val="single" w:sz="4" w:space="0" w:color="000000"/>
            </w:tcBorders>
            <w:shd w:val="clear" w:color="000000" w:fill="FFF2CC"/>
            <w:hideMark/>
          </w:tcPr>
          <w:p w14:paraId="639B43B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100 proc. </w:t>
            </w:r>
          </w:p>
        </w:tc>
      </w:tr>
      <w:bookmarkEnd w:id="13"/>
      <w:tr w:rsidR="0055618F" w:rsidRPr="005C3850" w14:paraId="6EED3953"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D966"/>
            <w:hideMark/>
          </w:tcPr>
          <w:p w14:paraId="56B0DE5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1.2.</w:t>
            </w:r>
          </w:p>
        </w:tc>
        <w:tc>
          <w:tcPr>
            <w:tcW w:w="1274" w:type="pct"/>
            <w:tcBorders>
              <w:top w:val="nil"/>
              <w:left w:val="nil"/>
              <w:bottom w:val="single" w:sz="4" w:space="0" w:color="000000"/>
              <w:right w:val="single" w:sz="4" w:space="0" w:color="auto"/>
            </w:tcBorders>
            <w:shd w:val="clear" w:color="000000" w:fill="FFD966"/>
            <w:hideMark/>
          </w:tcPr>
          <w:p w14:paraId="5A4E4CC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Užtikrinti itin gabių mokinių ugdymo proceso planavimą</w:t>
            </w:r>
          </w:p>
        </w:tc>
        <w:tc>
          <w:tcPr>
            <w:tcW w:w="1281" w:type="pct"/>
            <w:tcBorders>
              <w:top w:val="nil"/>
              <w:left w:val="single" w:sz="4" w:space="0" w:color="auto"/>
              <w:bottom w:val="single" w:sz="4" w:space="0" w:color="000000"/>
              <w:right w:val="single" w:sz="4" w:space="0" w:color="auto"/>
            </w:tcBorders>
            <w:shd w:val="clear" w:color="000000" w:fill="FFD966"/>
          </w:tcPr>
          <w:p w14:paraId="08E354D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Parengta gabių mokinių ugdymo sistema. Mokytojų, naudojančių instrumentą , dalis (proc.)</w:t>
            </w:r>
          </w:p>
        </w:tc>
        <w:tc>
          <w:tcPr>
            <w:tcW w:w="643" w:type="pct"/>
            <w:tcBorders>
              <w:top w:val="nil"/>
              <w:left w:val="single" w:sz="4" w:space="0" w:color="auto"/>
              <w:bottom w:val="single" w:sz="4" w:space="0" w:color="000000"/>
              <w:right w:val="single" w:sz="4" w:space="0" w:color="auto"/>
            </w:tcBorders>
            <w:shd w:val="clear" w:color="000000" w:fill="FFD966"/>
          </w:tcPr>
          <w:p w14:paraId="143A95F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50 proc.</w:t>
            </w:r>
          </w:p>
        </w:tc>
        <w:tc>
          <w:tcPr>
            <w:tcW w:w="769" w:type="pct"/>
            <w:tcBorders>
              <w:top w:val="nil"/>
              <w:left w:val="single" w:sz="4" w:space="0" w:color="auto"/>
              <w:bottom w:val="single" w:sz="4" w:space="0" w:color="000000"/>
              <w:right w:val="single" w:sz="4" w:space="0" w:color="auto"/>
            </w:tcBorders>
            <w:shd w:val="clear" w:color="000000" w:fill="FFD966"/>
          </w:tcPr>
          <w:p w14:paraId="2697369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70 proc.</w:t>
            </w:r>
          </w:p>
        </w:tc>
        <w:tc>
          <w:tcPr>
            <w:tcW w:w="769" w:type="pct"/>
            <w:tcBorders>
              <w:top w:val="nil"/>
              <w:left w:val="single" w:sz="4" w:space="0" w:color="auto"/>
              <w:bottom w:val="single" w:sz="4" w:space="0" w:color="000000"/>
              <w:right w:val="single" w:sz="4" w:space="0" w:color="000000"/>
            </w:tcBorders>
            <w:shd w:val="clear" w:color="000000" w:fill="FFD966"/>
          </w:tcPr>
          <w:p w14:paraId="1215F1E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90 proc.</w:t>
            </w:r>
          </w:p>
        </w:tc>
      </w:tr>
      <w:tr w:rsidR="0055618F" w:rsidRPr="005C3850" w14:paraId="07F4CE4D"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1DBD174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bookmarkStart w:id="14" w:name="_Hlk230769567"/>
            <w:r w:rsidRPr="005C3850">
              <w:rPr>
                <w:rFonts w:eastAsia="Times New Roman" w:cs="Times New Roman"/>
                <w:color w:val="000000"/>
                <w:sz w:val="22"/>
                <w:szCs w:val="22"/>
              </w:rPr>
              <w:t>1.2.1.</w:t>
            </w:r>
          </w:p>
        </w:tc>
        <w:tc>
          <w:tcPr>
            <w:tcW w:w="1274" w:type="pct"/>
            <w:tcBorders>
              <w:top w:val="nil"/>
              <w:left w:val="nil"/>
              <w:bottom w:val="single" w:sz="4" w:space="0" w:color="000000"/>
              <w:right w:val="single" w:sz="4" w:space="0" w:color="auto"/>
            </w:tcBorders>
            <w:shd w:val="clear" w:color="000000" w:fill="FFF2CC"/>
            <w:hideMark/>
          </w:tcPr>
          <w:p w14:paraId="7A327E1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Sudaryti tinkamas sąlygas gabių ir talentingų mokinių ugdymui(si)</w:t>
            </w:r>
          </w:p>
        </w:tc>
        <w:tc>
          <w:tcPr>
            <w:tcW w:w="1281" w:type="pct"/>
            <w:tcBorders>
              <w:top w:val="nil"/>
              <w:left w:val="single" w:sz="4" w:space="0" w:color="auto"/>
              <w:bottom w:val="single" w:sz="4" w:space="0" w:color="000000"/>
              <w:right w:val="single" w:sz="4" w:space="0" w:color="auto"/>
            </w:tcBorders>
            <w:shd w:val="clear" w:color="000000" w:fill="FFF2CC"/>
            <w:hideMark/>
          </w:tcPr>
          <w:p w14:paraId="7E1D2CB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Mokinių, dalyvaujančių olimpiadose, konkursuose ir projektuose, dalis (proc.)</w:t>
            </w:r>
          </w:p>
        </w:tc>
        <w:tc>
          <w:tcPr>
            <w:tcW w:w="643" w:type="pct"/>
            <w:tcBorders>
              <w:top w:val="nil"/>
              <w:left w:val="single" w:sz="4" w:space="0" w:color="auto"/>
              <w:bottom w:val="single" w:sz="4" w:space="0" w:color="000000"/>
              <w:right w:val="single" w:sz="4" w:space="0" w:color="auto"/>
            </w:tcBorders>
            <w:shd w:val="clear" w:color="000000" w:fill="FFF2CC"/>
            <w:hideMark/>
          </w:tcPr>
          <w:p w14:paraId="404A924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50 proc. </w:t>
            </w:r>
          </w:p>
        </w:tc>
        <w:tc>
          <w:tcPr>
            <w:tcW w:w="769" w:type="pct"/>
            <w:tcBorders>
              <w:top w:val="nil"/>
              <w:left w:val="single" w:sz="4" w:space="0" w:color="auto"/>
              <w:bottom w:val="single" w:sz="4" w:space="0" w:color="000000"/>
              <w:right w:val="single" w:sz="4" w:space="0" w:color="auto"/>
            </w:tcBorders>
            <w:shd w:val="clear" w:color="000000" w:fill="FFF2CC"/>
            <w:hideMark/>
          </w:tcPr>
          <w:p w14:paraId="07DB51A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70 proc. </w:t>
            </w:r>
          </w:p>
        </w:tc>
        <w:tc>
          <w:tcPr>
            <w:tcW w:w="769" w:type="pct"/>
            <w:tcBorders>
              <w:top w:val="nil"/>
              <w:left w:val="single" w:sz="4" w:space="0" w:color="auto"/>
              <w:bottom w:val="single" w:sz="4" w:space="0" w:color="000000"/>
              <w:right w:val="single" w:sz="4" w:space="0" w:color="000000"/>
            </w:tcBorders>
            <w:shd w:val="clear" w:color="000000" w:fill="FFF2CC"/>
            <w:hideMark/>
          </w:tcPr>
          <w:p w14:paraId="03D7C6D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90 proc. </w:t>
            </w:r>
          </w:p>
        </w:tc>
      </w:tr>
      <w:tr w:rsidR="0055618F" w:rsidRPr="005C3850" w14:paraId="0692207D" w14:textId="77777777" w:rsidTr="00032418">
        <w:trPr>
          <w:trHeight w:val="580"/>
        </w:trPr>
        <w:tc>
          <w:tcPr>
            <w:tcW w:w="264" w:type="pct"/>
            <w:tcBorders>
              <w:top w:val="nil"/>
              <w:left w:val="single" w:sz="4" w:space="0" w:color="000000"/>
              <w:bottom w:val="single" w:sz="4" w:space="0" w:color="auto"/>
              <w:right w:val="single" w:sz="4" w:space="0" w:color="000000"/>
            </w:tcBorders>
            <w:shd w:val="clear" w:color="000000" w:fill="FFF2CC"/>
            <w:hideMark/>
          </w:tcPr>
          <w:p w14:paraId="559B146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1.2.2.</w:t>
            </w:r>
          </w:p>
        </w:tc>
        <w:tc>
          <w:tcPr>
            <w:tcW w:w="1274" w:type="pct"/>
            <w:tcBorders>
              <w:top w:val="nil"/>
              <w:left w:val="nil"/>
              <w:bottom w:val="single" w:sz="4" w:space="0" w:color="auto"/>
              <w:right w:val="single" w:sz="4" w:space="0" w:color="000000"/>
            </w:tcBorders>
            <w:shd w:val="clear" w:color="000000" w:fill="FFF2CC"/>
            <w:hideMark/>
          </w:tcPr>
          <w:p w14:paraId="396B52C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Taikyti mokyklos vidinio įsivertinimo metodiką ir mokinių pažangos analizę</w:t>
            </w:r>
          </w:p>
        </w:tc>
        <w:tc>
          <w:tcPr>
            <w:tcW w:w="1281" w:type="pct"/>
            <w:tcBorders>
              <w:top w:val="nil"/>
              <w:left w:val="nil"/>
              <w:bottom w:val="single" w:sz="4" w:space="0" w:color="auto"/>
              <w:right w:val="single" w:sz="4" w:space="0" w:color="000000"/>
            </w:tcBorders>
            <w:shd w:val="clear" w:color="000000" w:fill="FFF2CC"/>
            <w:hideMark/>
          </w:tcPr>
          <w:p w14:paraId="655319BE" w14:textId="77777777" w:rsidR="0055618F" w:rsidRPr="005C3850" w:rsidRDefault="0055618F" w:rsidP="0055618F">
            <w:pPr>
              <w:spacing w:after="0" w:line="240" w:lineRule="auto"/>
              <w:ind w:left="10" w:hanging="10"/>
              <w:jc w:val="both"/>
              <w:rPr>
                <w:rFonts w:eastAsia="Arial" w:cs="Times New Roman"/>
                <w:color w:val="000000" w:themeColor="text1"/>
                <w:sz w:val="22"/>
                <w:szCs w:val="22"/>
              </w:rPr>
            </w:pPr>
            <w:r w:rsidRPr="005C3850">
              <w:rPr>
                <w:rFonts w:eastAsia="Arial" w:cs="Times New Roman"/>
                <w:bCs/>
                <w:color w:val="000000" w:themeColor="text1"/>
                <w:sz w:val="22"/>
                <w:szCs w:val="22"/>
              </w:rPr>
              <w:t xml:space="preserve">Sukurtą </w:t>
            </w:r>
            <w:r w:rsidRPr="005C3850">
              <w:rPr>
                <w:rFonts w:eastAsia="Arial" w:cs="Times New Roman"/>
                <w:color w:val="000000" w:themeColor="text1"/>
                <w:sz w:val="22"/>
                <w:szCs w:val="22"/>
              </w:rPr>
              <w:t xml:space="preserve">vidinį mokinių pasiekimų tendencijų analizės </w:t>
            </w:r>
            <w:r w:rsidRPr="005C3850">
              <w:rPr>
                <w:rFonts w:eastAsia="Arial" w:cs="Times New Roman"/>
                <w:bCs/>
                <w:color w:val="000000" w:themeColor="text1"/>
                <w:sz w:val="22"/>
                <w:szCs w:val="22"/>
              </w:rPr>
              <w:t>instrumentą,</w:t>
            </w:r>
            <w:r w:rsidRPr="005C3850">
              <w:rPr>
                <w:rFonts w:eastAsia="Arial" w:cs="Times New Roman"/>
                <w:color w:val="000000" w:themeColor="text1"/>
                <w:sz w:val="22"/>
                <w:szCs w:val="22"/>
              </w:rPr>
              <w:t xml:space="preserve"> kuriame nagrinėjami NMPP, diagnostinių vertinimų ir pusmečių rezultatai, taiko mokytojų dalis (proc.)</w:t>
            </w:r>
          </w:p>
        </w:tc>
        <w:tc>
          <w:tcPr>
            <w:tcW w:w="643" w:type="pct"/>
            <w:tcBorders>
              <w:top w:val="nil"/>
              <w:left w:val="single" w:sz="4" w:space="0" w:color="auto"/>
              <w:bottom w:val="single" w:sz="4" w:space="0" w:color="000000"/>
              <w:right w:val="single" w:sz="4" w:space="0" w:color="000000"/>
            </w:tcBorders>
            <w:shd w:val="clear" w:color="000000" w:fill="FFF2CC"/>
            <w:hideMark/>
          </w:tcPr>
          <w:p w14:paraId="400F877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80 proc. </w:t>
            </w:r>
          </w:p>
        </w:tc>
        <w:tc>
          <w:tcPr>
            <w:tcW w:w="769" w:type="pct"/>
            <w:tcBorders>
              <w:top w:val="nil"/>
              <w:left w:val="nil"/>
              <w:bottom w:val="single" w:sz="4" w:space="0" w:color="000000"/>
              <w:right w:val="single" w:sz="4" w:space="0" w:color="auto"/>
            </w:tcBorders>
            <w:shd w:val="clear" w:color="000000" w:fill="FFF2CC"/>
            <w:hideMark/>
          </w:tcPr>
          <w:p w14:paraId="2ECD646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90 proc. </w:t>
            </w:r>
          </w:p>
        </w:tc>
        <w:tc>
          <w:tcPr>
            <w:tcW w:w="769" w:type="pct"/>
            <w:tcBorders>
              <w:top w:val="nil"/>
              <w:left w:val="single" w:sz="4" w:space="0" w:color="auto"/>
              <w:bottom w:val="single" w:sz="4" w:space="0" w:color="000000"/>
              <w:right w:val="single" w:sz="4" w:space="0" w:color="000000"/>
            </w:tcBorders>
            <w:shd w:val="clear" w:color="000000" w:fill="FFF2CC"/>
            <w:hideMark/>
          </w:tcPr>
          <w:p w14:paraId="1890D04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100 proc. </w:t>
            </w:r>
          </w:p>
        </w:tc>
      </w:tr>
      <w:tr w:rsidR="0055618F" w:rsidRPr="005C3850" w14:paraId="076B43F3" w14:textId="77777777" w:rsidTr="00032418">
        <w:trPr>
          <w:trHeight w:val="58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2EF50AD7"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1.2.3.</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09ADB32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Organizuoti mokinių saviraiškos, socializacijos, pilietiškumo programas</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67BD7E0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themeColor="text1"/>
                <w:sz w:val="22"/>
                <w:szCs w:val="22"/>
              </w:rPr>
              <w:t>Mokiniai aktyviau dalyvauja saviraiškos, socializacijos, pilietiškumo, prevencinio ugdymo programose. Didėja Rajono olimpiadose laimėtojų, I–III vietų nugalėtojų (proc.)</w:t>
            </w: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6B97F31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50 proc. mokinių, iš jų 10 proc. </w:t>
            </w:r>
            <w:r w:rsidRPr="005C3850">
              <w:rPr>
                <w:rFonts w:eastAsia="Arial" w:cs="Times New Roman"/>
                <w:color w:val="000000" w:themeColor="text1"/>
                <w:sz w:val="22"/>
                <w:szCs w:val="22"/>
              </w:rPr>
              <w:t>I–III vietų nugalėtojų</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3F555D19"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70 proc. mokinių, iš jų 10 proc. </w:t>
            </w:r>
            <w:r w:rsidRPr="005C3850">
              <w:rPr>
                <w:rFonts w:eastAsia="Arial" w:cs="Times New Roman"/>
                <w:color w:val="000000" w:themeColor="text1"/>
                <w:sz w:val="22"/>
                <w:szCs w:val="22"/>
              </w:rPr>
              <w:t>I–III vietų nugalėtojų</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48E15449"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90 proc. mokinių, iš jų 20 proc. </w:t>
            </w:r>
            <w:r w:rsidRPr="005C3850">
              <w:rPr>
                <w:rFonts w:eastAsia="Arial" w:cs="Times New Roman"/>
                <w:color w:val="000000" w:themeColor="text1"/>
                <w:sz w:val="22"/>
                <w:szCs w:val="22"/>
              </w:rPr>
              <w:t>I–III vietų nugalėtojų</w:t>
            </w:r>
          </w:p>
        </w:tc>
      </w:tr>
      <w:bookmarkEnd w:id="14"/>
      <w:tr w:rsidR="0055618F" w:rsidRPr="005C3850" w14:paraId="3B691AA4"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D966"/>
            <w:hideMark/>
          </w:tcPr>
          <w:p w14:paraId="391A631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1.3.</w:t>
            </w:r>
          </w:p>
        </w:tc>
        <w:tc>
          <w:tcPr>
            <w:tcW w:w="1274" w:type="pct"/>
            <w:tcBorders>
              <w:top w:val="single" w:sz="4" w:space="0" w:color="auto"/>
              <w:left w:val="single" w:sz="4" w:space="0" w:color="auto"/>
              <w:bottom w:val="single" w:sz="4" w:space="0" w:color="auto"/>
              <w:right w:val="single" w:sz="4" w:space="0" w:color="auto"/>
            </w:tcBorders>
            <w:shd w:val="clear" w:color="000000" w:fill="FFD966"/>
            <w:hideMark/>
          </w:tcPr>
          <w:p w14:paraId="4457804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Taikyti mąstymo mokyklos įrankius</w:t>
            </w:r>
          </w:p>
        </w:tc>
        <w:tc>
          <w:tcPr>
            <w:tcW w:w="1281" w:type="pct"/>
            <w:tcBorders>
              <w:top w:val="single" w:sz="4" w:space="0" w:color="auto"/>
              <w:left w:val="single" w:sz="4" w:space="0" w:color="auto"/>
              <w:bottom w:val="single" w:sz="4" w:space="0" w:color="auto"/>
              <w:right w:val="single" w:sz="4" w:space="0" w:color="auto"/>
            </w:tcBorders>
            <w:shd w:val="clear" w:color="000000" w:fill="FFD966"/>
          </w:tcPr>
          <w:p w14:paraId="6BE2173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themeColor="text1"/>
                <w:sz w:val="22"/>
                <w:szCs w:val="22"/>
              </w:rPr>
              <w:t>Mokytojai/mokiniai taiko naujausius Mąstymo mokyklos įrankius, dalis (proc.)</w:t>
            </w:r>
          </w:p>
        </w:tc>
        <w:tc>
          <w:tcPr>
            <w:tcW w:w="643" w:type="pct"/>
            <w:tcBorders>
              <w:top w:val="single" w:sz="4" w:space="0" w:color="auto"/>
              <w:left w:val="single" w:sz="4" w:space="0" w:color="auto"/>
              <w:bottom w:val="single" w:sz="4" w:space="0" w:color="auto"/>
              <w:right w:val="single" w:sz="4" w:space="0" w:color="auto"/>
            </w:tcBorders>
            <w:shd w:val="clear" w:color="000000" w:fill="FFD966"/>
          </w:tcPr>
          <w:p w14:paraId="5BA15B8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70 proc. </w:t>
            </w:r>
          </w:p>
        </w:tc>
        <w:tc>
          <w:tcPr>
            <w:tcW w:w="769" w:type="pct"/>
            <w:tcBorders>
              <w:top w:val="single" w:sz="4" w:space="0" w:color="auto"/>
              <w:left w:val="single" w:sz="4" w:space="0" w:color="auto"/>
              <w:bottom w:val="single" w:sz="4" w:space="0" w:color="auto"/>
              <w:right w:val="single" w:sz="4" w:space="0" w:color="auto"/>
            </w:tcBorders>
            <w:shd w:val="clear" w:color="000000" w:fill="FFD966"/>
          </w:tcPr>
          <w:p w14:paraId="5840BC2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80 proc. </w:t>
            </w:r>
          </w:p>
        </w:tc>
        <w:tc>
          <w:tcPr>
            <w:tcW w:w="769" w:type="pct"/>
            <w:tcBorders>
              <w:top w:val="single" w:sz="4" w:space="0" w:color="auto"/>
              <w:left w:val="single" w:sz="4" w:space="0" w:color="auto"/>
              <w:bottom w:val="single" w:sz="4" w:space="0" w:color="auto"/>
              <w:right w:val="single" w:sz="4" w:space="0" w:color="auto"/>
            </w:tcBorders>
            <w:shd w:val="clear" w:color="000000" w:fill="FFD966"/>
          </w:tcPr>
          <w:p w14:paraId="468019C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90 proc.</w:t>
            </w:r>
          </w:p>
        </w:tc>
      </w:tr>
      <w:tr w:rsidR="0055618F" w:rsidRPr="005C3850" w14:paraId="5D27980F"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4A2FE66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bookmarkStart w:id="15" w:name="_Hlk231197224"/>
            <w:r w:rsidRPr="005C3850">
              <w:rPr>
                <w:rFonts w:eastAsia="Times New Roman" w:cs="Times New Roman"/>
                <w:color w:val="000000"/>
                <w:sz w:val="22"/>
                <w:szCs w:val="22"/>
              </w:rPr>
              <w:t>1.3.1.</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2AA6318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Tęsti Mąstymo mokyklos mokymus</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44C66EB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color w:val="000000" w:themeColor="text1"/>
                <w:sz w:val="22"/>
                <w:szCs w:val="22"/>
                <w:lang w:bidi="lt-LT"/>
              </w:rPr>
              <w:t xml:space="preserve">Visa mokyklos komanda </w:t>
            </w:r>
            <w:r w:rsidRPr="005C3850">
              <w:rPr>
                <w:rFonts w:eastAsia="Times New Roman" w:cs="Times New Roman"/>
                <w:color w:val="000000" w:themeColor="text1"/>
                <w:sz w:val="22"/>
                <w:szCs w:val="22"/>
              </w:rPr>
              <w:t xml:space="preserve">toliau dalyvauja tarptautinėje Mąstymo mokyklos veikloje </w:t>
            </w:r>
            <w:r w:rsidRPr="005C3850">
              <w:rPr>
                <w:rFonts w:eastAsia="Times New Roman" w:cs="Times New Roman"/>
                <w:color w:val="000000" w:themeColor="text1"/>
                <w:sz w:val="22"/>
                <w:szCs w:val="22"/>
              </w:rPr>
              <w:sym w:font="Symbol" w:char="F02D"/>
            </w:r>
            <w:r w:rsidRPr="005C3850">
              <w:rPr>
                <w:rFonts w:eastAsia="Times New Roman" w:cs="Times New Roman"/>
                <w:color w:val="000000" w:themeColor="text1"/>
                <w:sz w:val="22"/>
                <w:szCs w:val="22"/>
              </w:rPr>
              <w:t xml:space="preserve"> „Thinking organisations“ organizuojamuose mokymuose, mokytojai </w:t>
            </w:r>
            <w:r w:rsidRPr="005C3850">
              <w:rPr>
                <w:rFonts w:eastAsia="Times New Roman" w:cs="Times New Roman"/>
                <w:color w:val="000000" w:themeColor="text1"/>
                <w:sz w:val="22"/>
                <w:szCs w:val="22"/>
              </w:rPr>
              <w:lastRenderedPageBreak/>
              <w:t>taiko naujausius Mąstymo mokyklos įrankius, stebėtų pamokų dalis (proc.)</w:t>
            </w: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0B92538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themeColor="text1"/>
                <w:sz w:val="22"/>
                <w:szCs w:val="22"/>
              </w:rPr>
              <w:lastRenderedPageBreak/>
              <w:t xml:space="preserve">70 proc. </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079BFF6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themeColor="text1"/>
                <w:sz w:val="22"/>
                <w:szCs w:val="22"/>
              </w:rPr>
              <w:t xml:space="preserve">80 proc. </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06A0AD5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themeColor="text1"/>
                <w:sz w:val="22"/>
                <w:szCs w:val="22"/>
              </w:rPr>
              <w:t>90 proc.</w:t>
            </w:r>
          </w:p>
        </w:tc>
      </w:tr>
      <w:tr w:rsidR="0055618F" w:rsidRPr="005C3850" w14:paraId="5509F6A6" w14:textId="77777777" w:rsidTr="00032418">
        <w:trPr>
          <w:trHeight w:val="290"/>
        </w:trPr>
        <w:tc>
          <w:tcPr>
            <w:tcW w:w="264" w:type="pct"/>
            <w:tcBorders>
              <w:top w:val="single" w:sz="4" w:space="0" w:color="auto"/>
              <w:left w:val="single" w:sz="4" w:space="0" w:color="000000"/>
              <w:bottom w:val="single" w:sz="4" w:space="0" w:color="000000"/>
              <w:right w:val="single" w:sz="4" w:space="0" w:color="000000"/>
            </w:tcBorders>
            <w:shd w:val="clear" w:color="000000" w:fill="FFF2CC"/>
            <w:hideMark/>
          </w:tcPr>
          <w:p w14:paraId="5301580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1.3.2.</w:t>
            </w:r>
          </w:p>
        </w:tc>
        <w:tc>
          <w:tcPr>
            <w:tcW w:w="1274" w:type="pct"/>
            <w:tcBorders>
              <w:top w:val="single" w:sz="4" w:space="0" w:color="auto"/>
              <w:left w:val="nil"/>
              <w:bottom w:val="single" w:sz="4" w:space="0" w:color="000000"/>
              <w:right w:val="single" w:sz="4" w:space="0" w:color="auto"/>
            </w:tcBorders>
            <w:shd w:val="clear" w:color="000000" w:fill="FFF2CC"/>
            <w:hideMark/>
          </w:tcPr>
          <w:p w14:paraId="759B09E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Įtvirtinti Mąstymo mokyklos principus ir įrankius</w:t>
            </w:r>
          </w:p>
        </w:tc>
        <w:tc>
          <w:tcPr>
            <w:tcW w:w="1281" w:type="pct"/>
            <w:tcBorders>
              <w:top w:val="single" w:sz="4" w:space="0" w:color="auto"/>
              <w:left w:val="single" w:sz="4" w:space="0" w:color="auto"/>
              <w:bottom w:val="single" w:sz="4" w:space="0" w:color="000000"/>
              <w:right w:val="single" w:sz="4" w:space="0" w:color="auto"/>
            </w:tcBorders>
            <w:shd w:val="clear" w:color="000000" w:fill="FFF2CC"/>
            <w:hideMark/>
          </w:tcPr>
          <w:p w14:paraId="57D83C2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themeColor="text1"/>
                <w:sz w:val="22"/>
                <w:szCs w:val="22"/>
              </w:rPr>
              <w:t>Užduodant aukštesnio lygmens klausimus, įtvirtinami mąstymo įpročiai: atkaklumas, impulsyvumo valdymas, mąstymo apie mąstymą ugdymas, stiprinantis mokinių mokymosi motyvaciją. M</w:t>
            </w:r>
            <w:r w:rsidRPr="005C3850">
              <w:rPr>
                <w:rFonts w:eastAsia="Times New Roman" w:cs="Times New Roman"/>
                <w:color w:val="000000" w:themeColor="text1"/>
                <w:sz w:val="22"/>
                <w:szCs w:val="22"/>
              </w:rPr>
              <w:t>okiniai taiko mąstymo žemėlapius, mąstymo raktus, naudoja „De Bono kepures“, stebėtų pamokų dalis (proc.)</w:t>
            </w:r>
          </w:p>
        </w:tc>
        <w:tc>
          <w:tcPr>
            <w:tcW w:w="643" w:type="pct"/>
            <w:tcBorders>
              <w:top w:val="single" w:sz="4" w:space="0" w:color="auto"/>
              <w:left w:val="single" w:sz="4" w:space="0" w:color="auto"/>
              <w:bottom w:val="single" w:sz="4" w:space="0" w:color="000000"/>
              <w:right w:val="single" w:sz="4" w:space="0" w:color="auto"/>
            </w:tcBorders>
            <w:shd w:val="clear" w:color="000000" w:fill="FFF2CC"/>
            <w:hideMark/>
          </w:tcPr>
          <w:p w14:paraId="1D87D45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60 proc. </w:t>
            </w:r>
          </w:p>
        </w:tc>
        <w:tc>
          <w:tcPr>
            <w:tcW w:w="769" w:type="pct"/>
            <w:tcBorders>
              <w:top w:val="single" w:sz="4" w:space="0" w:color="auto"/>
              <w:left w:val="single" w:sz="4" w:space="0" w:color="auto"/>
              <w:bottom w:val="single" w:sz="4" w:space="0" w:color="000000"/>
              <w:right w:val="single" w:sz="4" w:space="0" w:color="auto"/>
            </w:tcBorders>
            <w:shd w:val="clear" w:color="000000" w:fill="FFF2CC"/>
            <w:hideMark/>
          </w:tcPr>
          <w:p w14:paraId="7EEB093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80 proc. </w:t>
            </w:r>
          </w:p>
        </w:tc>
        <w:tc>
          <w:tcPr>
            <w:tcW w:w="769" w:type="pct"/>
            <w:tcBorders>
              <w:top w:val="single" w:sz="4" w:space="0" w:color="auto"/>
              <w:left w:val="single" w:sz="4" w:space="0" w:color="auto"/>
              <w:bottom w:val="single" w:sz="4" w:space="0" w:color="000000"/>
              <w:right w:val="single" w:sz="4" w:space="0" w:color="000000"/>
            </w:tcBorders>
            <w:shd w:val="clear" w:color="000000" w:fill="FFF2CC"/>
            <w:hideMark/>
          </w:tcPr>
          <w:p w14:paraId="19CC7DF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90 proc. </w:t>
            </w:r>
          </w:p>
        </w:tc>
      </w:tr>
      <w:bookmarkEnd w:id="15"/>
      <w:tr w:rsidR="0055618F" w:rsidRPr="005C3850" w14:paraId="6C031DFD" w14:textId="77777777" w:rsidTr="00032418">
        <w:trPr>
          <w:trHeight w:val="361"/>
        </w:trPr>
        <w:tc>
          <w:tcPr>
            <w:tcW w:w="264" w:type="pct"/>
            <w:tcBorders>
              <w:top w:val="nil"/>
              <w:left w:val="single" w:sz="4" w:space="0" w:color="000000"/>
              <w:bottom w:val="single" w:sz="4" w:space="0" w:color="000000"/>
              <w:right w:val="single" w:sz="4" w:space="0" w:color="000000"/>
            </w:tcBorders>
            <w:shd w:val="clear" w:color="000000" w:fill="A9D18E"/>
            <w:hideMark/>
          </w:tcPr>
          <w:p w14:paraId="7A4830CB" w14:textId="77777777" w:rsidR="0055618F" w:rsidRPr="005C3850" w:rsidRDefault="0055618F" w:rsidP="0055618F">
            <w:pPr>
              <w:spacing w:after="0" w:line="240" w:lineRule="auto"/>
              <w:ind w:left="10" w:hanging="10"/>
              <w:jc w:val="both"/>
              <w:rPr>
                <w:rFonts w:eastAsia="Times New Roman" w:cs="Times New Roman"/>
                <w:bCs/>
                <w:color w:val="000000"/>
                <w:sz w:val="22"/>
                <w:szCs w:val="22"/>
              </w:rPr>
            </w:pPr>
            <w:r w:rsidRPr="005C3850">
              <w:rPr>
                <w:rFonts w:eastAsia="Times New Roman" w:cs="Times New Roman"/>
                <w:bCs/>
                <w:color w:val="000000"/>
                <w:sz w:val="22"/>
                <w:szCs w:val="22"/>
              </w:rPr>
              <w:t>2.</w:t>
            </w:r>
          </w:p>
        </w:tc>
        <w:tc>
          <w:tcPr>
            <w:tcW w:w="1274" w:type="pct"/>
            <w:tcBorders>
              <w:top w:val="nil"/>
              <w:left w:val="nil"/>
              <w:bottom w:val="single" w:sz="4" w:space="0" w:color="000000"/>
              <w:right w:val="single" w:sz="4" w:space="0" w:color="auto"/>
            </w:tcBorders>
            <w:shd w:val="clear" w:color="000000" w:fill="A9D18E"/>
            <w:hideMark/>
          </w:tcPr>
          <w:p w14:paraId="3E84CA91" w14:textId="77777777" w:rsidR="0055618F" w:rsidRPr="005C3850" w:rsidRDefault="0055618F" w:rsidP="0055618F">
            <w:pPr>
              <w:spacing w:after="0" w:line="240" w:lineRule="auto"/>
              <w:ind w:left="10" w:hanging="10"/>
              <w:jc w:val="both"/>
              <w:rPr>
                <w:rFonts w:eastAsia="Times New Roman" w:cs="Times New Roman"/>
                <w:bCs/>
                <w:color w:val="000000"/>
                <w:sz w:val="22"/>
                <w:szCs w:val="22"/>
              </w:rPr>
            </w:pPr>
            <w:r w:rsidRPr="005C3850">
              <w:rPr>
                <w:rFonts w:eastAsia="Times New Roman" w:cs="Times New Roman"/>
                <w:bCs/>
                <w:color w:val="000000"/>
                <w:sz w:val="22"/>
                <w:szCs w:val="22"/>
              </w:rPr>
              <w:t>TIKSLAS. Tarpasmeninės ir išorinės komunikacijos kompetencijų tobulinimas</w:t>
            </w:r>
          </w:p>
        </w:tc>
        <w:tc>
          <w:tcPr>
            <w:tcW w:w="1281" w:type="pct"/>
            <w:tcBorders>
              <w:top w:val="nil"/>
              <w:left w:val="single" w:sz="4" w:space="0" w:color="auto"/>
              <w:bottom w:val="single" w:sz="4" w:space="0" w:color="000000"/>
              <w:right w:val="single" w:sz="4" w:space="0" w:color="auto"/>
            </w:tcBorders>
            <w:shd w:val="clear" w:color="000000" w:fill="A9D18E"/>
          </w:tcPr>
          <w:p w14:paraId="075BE908" w14:textId="77777777" w:rsidR="0055618F" w:rsidRPr="005C3850" w:rsidRDefault="0055618F" w:rsidP="0055618F">
            <w:pPr>
              <w:spacing w:after="0" w:line="240" w:lineRule="auto"/>
              <w:ind w:left="10" w:hanging="10"/>
              <w:jc w:val="both"/>
              <w:rPr>
                <w:rFonts w:eastAsia="Times New Roman" w:cs="Times New Roman"/>
                <w:bCs/>
                <w:color w:val="000000"/>
                <w:sz w:val="22"/>
                <w:szCs w:val="22"/>
              </w:rPr>
            </w:pPr>
            <w:r w:rsidRPr="005C3850">
              <w:rPr>
                <w:rFonts w:eastAsia="Calibri" w:cs="Times New Roman"/>
                <w:sz w:val="22"/>
                <w:szCs w:val="22"/>
                <w:lang w:val="pt-BR"/>
              </w:rPr>
              <w:t>Mokinių, palankiai vertinančių fizinę ir emocinę savijautą mokykloje, dalis (proc.)</w:t>
            </w:r>
          </w:p>
        </w:tc>
        <w:tc>
          <w:tcPr>
            <w:tcW w:w="643" w:type="pct"/>
            <w:tcBorders>
              <w:top w:val="nil"/>
              <w:left w:val="single" w:sz="4" w:space="0" w:color="auto"/>
              <w:bottom w:val="single" w:sz="4" w:space="0" w:color="000000"/>
              <w:right w:val="single" w:sz="4" w:space="0" w:color="auto"/>
            </w:tcBorders>
            <w:shd w:val="clear" w:color="000000" w:fill="A9D18E"/>
          </w:tcPr>
          <w:p w14:paraId="6C078EE7" w14:textId="77777777" w:rsidR="0055618F" w:rsidRPr="005C3850" w:rsidRDefault="0055618F" w:rsidP="0055618F">
            <w:pPr>
              <w:spacing w:after="0" w:line="240" w:lineRule="auto"/>
              <w:ind w:left="10" w:hanging="10"/>
              <w:jc w:val="both"/>
              <w:rPr>
                <w:rFonts w:eastAsia="Times New Roman" w:cs="Times New Roman"/>
                <w:b/>
                <w:bCs/>
                <w:color w:val="000000"/>
                <w:sz w:val="22"/>
                <w:szCs w:val="22"/>
              </w:rPr>
            </w:pPr>
            <w:r w:rsidRPr="005C3850">
              <w:rPr>
                <w:rFonts w:eastAsia="Arial" w:cs="Times New Roman"/>
                <w:color w:val="000000"/>
                <w:sz w:val="22"/>
                <w:szCs w:val="22"/>
              </w:rPr>
              <w:t xml:space="preserve">60 proc. </w:t>
            </w:r>
          </w:p>
        </w:tc>
        <w:tc>
          <w:tcPr>
            <w:tcW w:w="769" w:type="pct"/>
            <w:tcBorders>
              <w:top w:val="nil"/>
              <w:left w:val="single" w:sz="4" w:space="0" w:color="auto"/>
              <w:bottom w:val="single" w:sz="4" w:space="0" w:color="000000"/>
              <w:right w:val="single" w:sz="4" w:space="0" w:color="auto"/>
            </w:tcBorders>
            <w:shd w:val="clear" w:color="000000" w:fill="A9D18E"/>
          </w:tcPr>
          <w:p w14:paraId="79021A31" w14:textId="77777777" w:rsidR="0055618F" w:rsidRPr="005C3850" w:rsidRDefault="0055618F" w:rsidP="0055618F">
            <w:pPr>
              <w:spacing w:after="0" w:line="240" w:lineRule="auto"/>
              <w:ind w:left="10" w:hanging="10"/>
              <w:jc w:val="both"/>
              <w:rPr>
                <w:rFonts w:eastAsia="Times New Roman" w:cs="Times New Roman"/>
                <w:b/>
                <w:bCs/>
                <w:color w:val="000000"/>
                <w:sz w:val="22"/>
                <w:szCs w:val="22"/>
              </w:rPr>
            </w:pPr>
            <w:r w:rsidRPr="005C3850">
              <w:rPr>
                <w:rFonts w:eastAsia="Arial" w:cs="Times New Roman"/>
                <w:color w:val="000000"/>
                <w:sz w:val="22"/>
                <w:szCs w:val="22"/>
              </w:rPr>
              <w:t xml:space="preserve">70 proc. </w:t>
            </w:r>
          </w:p>
        </w:tc>
        <w:tc>
          <w:tcPr>
            <w:tcW w:w="769" w:type="pct"/>
            <w:tcBorders>
              <w:top w:val="nil"/>
              <w:left w:val="single" w:sz="4" w:space="0" w:color="auto"/>
              <w:bottom w:val="single" w:sz="4" w:space="0" w:color="000000"/>
              <w:right w:val="single" w:sz="4" w:space="0" w:color="000000"/>
            </w:tcBorders>
            <w:shd w:val="clear" w:color="000000" w:fill="A9D18E"/>
          </w:tcPr>
          <w:p w14:paraId="60B3C7C1" w14:textId="77777777" w:rsidR="0055618F" w:rsidRPr="005C3850" w:rsidRDefault="0055618F" w:rsidP="0055618F">
            <w:pPr>
              <w:spacing w:after="0" w:line="240" w:lineRule="auto"/>
              <w:ind w:left="10" w:hanging="10"/>
              <w:jc w:val="both"/>
              <w:rPr>
                <w:rFonts w:eastAsia="Times New Roman" w:cs="Times New Roman"/>
                <w:b/>
                <w:bCs/>
                <w:color w:val="000000"/>
                <w:sz w:val="22"/>
                <w:szCs w:val="22"/>
              </w:rPr>
            </w:pPr>
            <w:r w:rsidRPr="005C3850">
              <w:rPr>
                <w:rFonts w:eastAsia="Arial" w:cs="Times New Roman"/>
                <w:color w:val="000000"/>
                <w:sz w:val="22"/>
                <w:szCs w:val="22"/>
              </w:rPr>
              <w:t xml:space="preserve">90 proc. </w:t>
            </w:r>
          </w:p>
        </w:tc>
      </w:tr>
      <w:tr w:rsidR="0055618F" w:rsidRPr="005C3850" w14:paraId="2959CFEF"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D966"/>
            <w:hideMark/>
          </w:tcPr>
          <w:p w14:paraId="4EA25BC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2.1.</w:t>
            </w:r>
          </w:p>
        </w:tc>
        <w:tc>
          <w:tcPr>
            <w:tcW w:w="1274" w:type="pct"/>
            <w:tcBorders>
              <w:top w:val="nil"/>
              <w:left w:val="nil"/>
              <w:bottom w:val="single" w:sz="4" w:space="0" w:color="000000"/>
              <w:right w:val="single" w:sz="4" w:space="0" w:color="auto"/>
            </w:tcBorders>
            <w:shd w:val="clear" w:color="000000" w:fill="FFD966"/>
            <w:hideMark/>
          </w:tcPr>
          <w:p w14:paraId="45A8F96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Efektyvinti mokyklos tarpasmeninę ir išorinę komunikaciją</w:t>
            </w:r>
          </w:p>
        </w:tc>
        <w:tc>
          <w:tcPr>
            <w:tcW w:w="1281" w:type="pct"/>
            <w:tcBorders>
              <w:top w:val="nil"/>
              <w:left w:val="single" w:sz="4" w:space="0" w:color="auto"/>
              <w:bottom w:val="single" w:sz="4" w:space="0" w:color="000000"/>
              <w:right w:val="single" w:sz="4" w:space="0" w:color="auto"/>
            </w:tcBorders>
            <w:shd w:val="clear" w:color="000000" w:fill="FFD966"/>
          </w:tcPr>
          <w:p w14:paraId="7E75B3A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Mokytojų, palankiai vertinančių fizinę ir emocinę savijautą mokykloje, dalis (proc.)</w:t>
            </w:r>
          </w:p>
        </w:tc>
        <w:tc>
          <w:tcPr>
            <w:tcW w:w="643" w:type="pct"/>
            <w:tcBorders>
              <w:top w:val="nil"/>
              <w:left w:val="single" w:sz="4" w:space="0" w:color="auto"/>
              <w:bottom w:val="single" w:sz="4" w:space="0" w:color="000000"/>
              <w:right w:val="single" w:sz="4" w:space="0" w:color="auto"/>
            </w:tcBorders>
            <w:shd w:val="clear" w:color="000000" w:fill="FFD966"/>
          </w:tcPr>
          <w:p w14:paraId="0479B41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60 proc. </w:t>
            </w:r>
          </w:p>
        </w:tc>
        <w:tc>
          <w:tcPr>
            <w:tcW w:w="769" w:type="pct"/>
            <w:tcBorders>
              <w:top w:val="nil"/>
              <w:left w:val="single" w:sz="4" w:space="0" w:color="auto"/>
              <w:bottom w:val="single" w:sz="4" w:space="0" w:color="000000"/>
              <w:right w:val="single" w:sz="4" w:space="0" w:color="auto"/>
            </w:tcBorders>
            <w:shd w:val="clear" w:color="000000" w:fill="FFD966"/>
          </w:tcPr>
          <w:p w14:paraId="4BFF50B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80 proc. </w:t>
            </w:r>
          </w:p>
        </w:tc>
        <w:tc>
          <w:tcPr>
            <w:tcW w:w="769" w:type="pct"/>
            <w:tcBorders>
              <w:top w:val="nil"/>
              <w:left w:val="single" w:sz="4" w:space="0" w:color="auto"/>
              <w:bottom w:val="single" w:sz="4" w:space="0" w:color="000000"/>
              <w:right w:val="single" w:sz="4" w:space="0" w:color="000000"/>
            </w:tcBorders>
            <w:shd w:val="clear" w:color="000000" w:fill="FFD966"/>
          </w:tcPr>
          <w:p w14:paraId="1CC76AD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90 proc. </w:t>
            </w:r>
          </w:p>
        </w:tc>
      </w:tr>
      <w:tr w:rsidR="0055618F" w:rsidRPr="005C3850" w14:paraId="6D120367"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758ACEE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bookmarkStart w:id="16" w:name="_Hlk231203820"/>
            <w:r w:rsidRPr="005C3850">
              <w:rPr>
                <w:rFonts w:eastAsia="Times New Roman" w:cs="Times New Roman"/>
                <w:color w:val="000000"/>
                <w:sz w:val="22"/>
                <w:szCs w:val="22"/>
              </w:rPr>
              <w:t>2.1.1.</w:t>
            </w:r>
          </w:p>
        </w:tc>
        <w:tc>
          <w:tcPr>
            <w:tcW w:w="1274" w:type="pct"/>
            <w:tcBorders>
              <w:top w:val="nil"/>
              <w:left w:val="nil"/>
              <w:bottom w:val="single" w:sz="4" w:space="0" w:color="000000"/>
              <w:right w:val="single" w:sz="4" w:space="0" w:color="auto"/>
            </w:tcBorders>
            <w:shd w:val="clear" w:color="000000" w:fill="FFF2CC"/>
            <w:hideMark/>
          </w:tcPr>
          <w:p w14:paraId="69304DE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Sudaryti sąlygas pedagogų kompetencijų tobulinimui</w:t>
            </w:r>
          </w:p>
          <w:p w14:paraId="7D299CF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p>
        </w:tc>
        <w:tc>
          <w:tcPr>
            <w:tcW w:w="1281" w:type="pct"/>
            <w:tcBorders>
              <w:top w:val="nil"/>
              <w:left w:val="single" w:sz="4" w:space="0" w:color="auto"/>
              <w:bottom w:val="single" w:sz="4" w:space="0" w:color="000000"/>
              <w:right w:val="single" w:sz="4" w:space="0" w:color="auto"/>
            </w:tcBorders>
            <w:shd w:val="clear" w:color="000000" w:fill="FFF2CC"/>
            <w:hideMark/>
          </w:tcPr>
          <w:p w14:paraId="407787D9" w14:textId="77777777" w:rsidR="0055618F" w:rsidRPr="005C3850" w:rsidRDefault="0055618F" w:rsidP="0055618F">
            <w:pPr>
              <w:spacing w:after="0" w:line="240" w:lineRule="auto"/>
              <w:ind w:left="10" w:hanging="10"/>
              <w:jc w:val="both"/>
              <w:rPr>
                <w:rFonts w:eastAsia="Calibri" w:cs="Times New Roman"/>
                <w:color w:val="000000" w:themeColor="text1"/>
                <w:sz w:val="22"/>
                <w:szCs w:val="22"/>
              </w:rPr>
            </w:pPr>
            <w:r w:rsidRPr="005C3850">
              <w:rPr>
                <w:rFonts w:eastAsia="Arial" w:cs="Times New Roman"/>
                <w:iCs/>
                <w:color w:val="000000" w:themeColor="text1"/>
                <w:sz w:val="22"/>
                <w:szCs w:val="22"/>
              </w:rPr>
              <w:t xml:space="preserve">Organizuoti  </w:t>
            </w:r>
            <w:r w:rsidRPr="005C3850">
              <w:rPr>
                <w:rFonts w:eastAsia="Arial" w:cs="Times New Roman"/>
                <w:color w:val="000000" w:themeColor="text1"/>
                <w:sz w:val="22"/>
                <w:szCs w:val="22"/>
              </w:rPr>
              <w:t>ne mažiau kaip trys bendri kvalifikacijos tobulinimo renginiai mokyklos mokytojams ir pagalbos mokiniui specialistams</w:t>
            </w:r>
            <w:r w:rsidRPr="005C3850">
              <w:rPr>
                <w:rFonts w:eastAsia="Calibri" w:cs="Times New Roman"/>
                <w:color w:val="000000" w:themeColor="text1"/>
                <w:sz w:val="22"/>
                <w:szCs w:val="22"/>
              </w:rPr>
              <w:t xml:space="preserve"> </w:t>
            </w:r>
          </w:p>
        </w:tc>
        <w:tc>
          <w:tcPr>
            <w:tcW w:w="643" w:type="pct"/>
            <w:tcBorders>
              <w:top w:val="nil"/>
              <w:left w:val="single" w:sz="4" w:space="0" w:color="auto"/>
              <w:bottom w:val="single" w:sz="4" w:space="0" w:color="000000"/>
              <w:right w:val="single" w:sz="4" w:space="0" w:color="auto"/>
            </w:tcBorders>
            <w:shd w:val="clear" w:color="000000" w:fill="FFF2CC"/>
            <w:hideMark/>
          </w:tcPr>
          <w:p w14:paraId="44A35AA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themeColor="text1"/>
                <w:sz w:val="22"/>
                <w:szCs w:val="22"/>
              </w:rPr>
              <w:t>Ne mažiau nei 2 renginiai</w:t>
            </w:r>
          </w:p>
        </w:tc>
        <w:tc>
          <w:tcPr>
            <w:tcW w:w="769" w:type="pct"/>
            <w:tcBorders>
              <w:top w:val="nil"/>
              <w:left w:val="single" w:sz="4" w:space="0" w:color="auto"/>
              <w:bottom w:val="single" w:sz="4" w:space="0" w:color="000000"/>
              <w:right w:val="single" w:sz="4" w:space="0" w:color="auto"/>
            </w:tcBorders>
            <w:shd w:val="clear" w:color="000000" w:fill="FFF2CC"/>
            <w:hideMark/>
          </w:tcPr>
          <w:p w14:paraId="49DAD70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themeColor="text1"/>
                <w:sz w:val="22"/>
                <w:szCs w:val="22"/>
              </w:rPr>
              <w:t>Ne mažiau nei 3 renginiai</w:t>
            </w:r>
          </w:p>
        </w:tc>
        <w:tc>
          <w:tcPr>
            <w:tcW w:w="769" w:type="pct"/>
            <w:tcBorders>
              <w:top w:val="nil"/>
              <w:left w:val="single" w:sz="4" w:space="0" w:color="auto"/>
              <w:bottom w:val="single" w:sz="4" w:space="0" w:color="000000"/>
              <w:right w:val="single" w:sz="4" w:space="0" w:color="000000"/>
            </w:tcBorders>
            <w:shd w:val="clear" w:color="000000" w:fill="FFF2CC"/>
            <w:hideMark/>
          </w:tcPr>
          <w:p w14:paraId="6B77C6C9"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themeColor="text1"/>
                <w:sz w:val="22"/>
                <w:szCs w:val="22"/>
              </w:rPr>
              <w:t>Ne mažiau nei 3 renginiai</w:t>
            </w:r>
          </w:p>
        </w:tc>
      </w:tr>
      <w:tr w:rsidR="0055618F" w:rsidRPr="005C3850" w14:paraId="4835A61D"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6719865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2.1.2.</w:t>
            </w:r>
          </w:p>
        </w:tc>
        <w:tc>
          <w:tcPr>
            <w:tcW w:w="1274" w:type="pct"/>
            <w:tcBorders>
              <w:top w:val="nil"/>
              <w:left w:val="nil"/>
              <w:bottom w:val="single" w:sz="4" w:space="0" w:color="000000"/>
              <w:right w:val="single" w:sz="4" w:space="0" w:color="auto"/>
            </w:tcBorders>
            <w:shd w:val="clear" w:color="000000" w:fill="FFF2CC"/>
            <w:hideMark/>
          </w:tcPr>
          <w:p w14:paraId="5942D40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PRIEMONĖ. Skatinti mokytojų iniciatyvumą ir patirties sklaidą </w:t>
            </w:r>
          </w:p>
        </w:tc>
        <w:tc>
          <w:tcPr>
            <w:tcW w:w="1281" w:type="pct"/>
            <w:tcBorders>
              <w:top w:val="nil"/>
              <w:left w:val="single" w:sz="4" w:space="0" w:color="auto"/>
              <w:bottom w:val="single" w:sz="4" w:space="0" w:color="000000"/>
              <w:right w:val="single" w:sz="4" w:space="0" w:color="auto"/>
            </w:tcBorders>
            <w:shd w:val="clear" w:color="000000" w:fill="FFF2CC"/>
            <w:hideMark/>
          </w:tcPr>
          <w:p w14:paraId="73CCDB05" w14:textId="77777777" w:rsidR="0055618F" w:rsidRPr="005C3850" w:rsidRDefault="0055618F" w:rsidP="0055618F">
            <w:pPr>
              <w:spacing w:after="0" w:line="240" w:lineRule="auto"/>
              <w:ind w:left="10" w:hanging="10"/>
              <w:jc w:val="both"/>
              <w:rPr>
                <w:rFonts w:eastAsia="Calibri" w:cs="Times New Roman"/>
                <w:color w:val="000000" w:themeColor="text1"/>
                <w:sz w:val="22"/>
                <w:szCs w:val="22"/>
              </w:rPr>
            </w:pPr>
            <w:r w:rsidRPr="005C3850">
              <w:rPr>
                <w:rFonts w:eastAsia="Calibri" w:cs="Times New Roman"/>
                <w:color w:val="000000" w:themeColor="text1"/>
                <w:sz w:val="22"/>
                <w:szCs w:val="22"/>
              </w:rPr>
              <w:t>Skatinamas mokytojų iniciatyvumas, patirties sklaida. Po atvirų pamokų vyksta refleksija</w:t>
            </w:r>
          </w:p>
          <w:p w14:paraId="14FB3DC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p>
        </w:tc>
        <w:tc>
          <w:tcPr>
            <w:tcW w:w="643" w:type="pct"/>
            <w:tcBorders>
              <w:top w:val="nil"/>
              <w:left w:val="single" w:sz="4" w:space="0" w:color="auto"/>
              <w:bottom w:val="single" w:sz="4" w:space="0" w:color="000000"/>
              <w:right w:val="single" w:sz="4" w:space="0" w:color="auto"/>
            </w:tcBorders>
            <w:shd w:val="clear" w:color="000000" w:fill="FFF2CC"/>
            <w:hideMark/>
          </w:tcPr>
          <w:p w14:paraId="057E225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color w:val="000000" w:themeColor="text1"/>
                <w:sz w:val="22"/>
                <w:szCs w:val="22"/>
              </w:rPr>
              <w:t xml:space="preserve">Kiekvienas mokyklos pedagogas veda bent 1 atvirą pamoką </w:t>
            </w:r>
          </w:p>
        </w:tc>
        <w:tc>
          <w:tcPr>
            <w:tcW w:w="769" w:type="pct"/>
            <w:tcBorders>
              <w:top w:val="nil"/>
              <w:left w:val="nil"/>
              <w:bottom w:val="single" w:sz="4" w:space="0" w:color="000000"/>
              <w:right w:val="single" w:sz="4" w:space="0" w:color="000000"/>
            </w:tcBorders>
            <w:shd w:val="clear" w:color="000000" w:fill="FFF2CC"/>
            <w:hideMark/>
          </w:tcPr>
          <w:p w14:paraId="52F705D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color w:val="000000" w:themeColor="text1"/>
                <w:sz w:val="22"/>
                <w:szCs w:val="22"/>
              </w:rPr>
              <w:t>Kiekvienas mokyklos pedagogas veda bent 1 atvirą pamoką, stebi bent 2 atviras kolegų pamokas</w:t>
            </w:r>
          </w:p>
        </w:tc>
        <w:tc>
          <w:tcPr>
            <w:tcW w:w="769" w:type="pct"/>
            <w:tcBorders>
              <w:top w:val="nil"/>
              <w:left w:val="nil"/>
              <w:bottom w:val="single" w:sz="4" w:space="0" w:color="000000"/>
              <w:right w:val="single" w:sz="4" w:space="0" w:color="000000"/>
            </w:tcBorders>
            <w:shd w:val="clear" w:color="000000" w:fill="FFF2CC"/>
            <w:hideMark/>
          </w:tcPr>
          <w:p w14:paraId="69A709F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color w:val="000000"/>
                <w:sz w:val="22"/>
                <w:szCs w:val="22"/>
              </w:rPr>
              <w:t>K</w:t>
            </w:r>
            <w:r w:rsidRPr="005C3850">
              <w:rPr>
                <w:rFonts w:eastAsia="Calibri" w:cs="Times New Roman"/>
                <w:color w:val="000000" w:themeColor="text1"/>
                <w:sz w:val="22"/>
                <w:szCs w:val="22"/>
              </w:rPr>
              <w:t>iekvienas mokyklos pedagogas veda bent 2 atviras pamokas, stebi bent 2 atviras kolegų pamokas</w:t>
            </w:r>
          </w:p>
        </w:tc>
      </w:tr>
      <w:bookmarkEnd w:id="16"/>
      <w:tr w:rsidR="0055618F" w:rsidRPr="005C3850" w14:paraId="7DE3EBE3" w14:textId="77777777" w:rsidTr="00032418">
        <w:trPr>
          <w:trHeight w:val="290"/>
        </w:trPr>
        <w:tc>
          <w:tcPr>
            <w:tcW w:w="264" w:type="pct"/>
            <w:tcBorders>
              <w:top w:val="nil"/>
              <w:left w:val="single" w:sz="4" w:space="0" w:color="000000"/>
              <w:bottom w:val="single" w:sz="4" w:space="0" w:color="auto"/>
              <w:right w:val="single" w:sz="4" w:space="0" w:color="000000"/>
            </w:tcBorders>
            <w:shd w:val="clear" w:color="000000" w:fill="FFD966"/>
            <w:hideMark/>
          </w:tcPr>
          <w:p w14:paraId="4D32838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2.2.</w:t>
            </w:r>
          </w:p>
        </w:tc>
        <w:tc>
          <w:tcPr>
            <w:tcW w:w="1274" w:type="pct"/>
            <w:tcBorders>
              <w:top w:val="nil"/>
              <w:left w:val="nil"/>
              <w:bottom w:val="single" w:sz="4" w:space="0" w:color="auto"/>
              <w:right w:val="single" w:sz="4" w:space="0" w:color="auto"/>
            </w:tcBorders>
            <w:shd w:val="clear" w:color="000000" w:fill="FFD966"/>
            <w:hideMark/>
          </w:tcPr>
          <w:p w14:paraId="25EC6F1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Sudaryti galimybes lyderystei, plėtoti mentorystę</w:t>
            </w:r>
          </w:p>
        </w:tc>
        <w:tc>
          <w:tcPr>
            <w:tcW w:w="1281" w:type="pct"/>
            <w:tcBorders>
              <w:top w:val="nil"/>
              <w:left w:val="single" w:sz="4" w:space="0" w:color="auto"/>
              <w:bottom w:val="single" w:sz="4" w:space="0" w:color="auto"/>
              <w:right w:val="single" w:sz="4" w:space="0" w:color="auto"/>
            </w:tcBorders>
            <w:shd w:val="clear" w:color="000000" w:fill="FFD966"/>
          </w:tcPr>
          <w:p w14:paraId="7A6F97A7"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Pritraukti nauji pedagogai</w:t>
            </w:r>
          </w:p>
        </w:tc>
        <w:tc>
          <w:tcPr>
            <w:tcW w:w="643" w:type="pct"/>
            <w:tcBorders>
              <w:top w:val="nil"/>
              <w:left w:val="single" w:sz="4" w:space="0" w:color="auto"/>
              <w:bottom w:val="single" w:sz="4" w:space="0" w:color="auto"/>
              <w:right w:val="single" w:sz="4" w:space="0" w:color="auto"/>
            </w:tcBorders>
            <w:shd w:val="clear" w:color="000000" w:fill="FFD966"/>
          </w:tcPr>
          <w:p w14:paraId="2619E5F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 xml:space="preserve">Ne mažiau nei </w:t>
            </w:r>
            <w:r w:rsidRPr="005C3850">
              <w:rPr>
                <w:rFonts w:eastAsia="Arial" w:cs="Times New Roman"/>
                <w:color w:val="000000"/>
                <w:sz w:val="22"/>
                <w:szCs w:val="22"/>
              </w:rPr>
              <w:t xml:space="preserve">1 </w:t>
            </w:r>
          </w:p>
        </w:tc>
        <w:tc>
          <w:tcPr>
            <w:tcW w:w="769" w:type="pct"/>
            <w:tcBorders>
              <w:top w:val="nil"/>
              <w:left w:val="single" w:sz="4" w:space="0" w:color="auto"/>
              <w:bottom w:val="single" w:sz="4" w:space="0" w:color="auto"/>
              <w:right w:val="single" w:sz="4" w:space="0" w:color="auto"/>
            </w:tcBorders>
            <w:shd w:val="clear" w:color="000000" w:fill="FFD966"/>
          </w:tcPr>
          <w:p w14:paraId="4A9912B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 xml:space="preserve">Ne mažiau nei </w:t>
            </w:r>
            <w:r w:rsidRPr="005C3850">
              <w:rPr>
                <w:rFonts w:eastAsia="Arial" w:cs="Times New Roman"/>
                <w:color w:val="000000"/>
                <w:sz w:val="22"/>
                <w:szCs w:val="22"/>
              </w:rPr>
              <w:t xml:space="preserve">2 </w:t>
            </w:r>
          </w:p>
        </w:tc>
        <w:tc>
          <w:tcPr>
            <w:tcW w:w="769" w:type="pct"/>
            <w:tcBorders>
              <w:top w:val="nil"/>
              <w:left w:val="single" w:sz="4" w:space="0" w:color="auto"/>
              <w:bottom w:val="single" w:sz="4" w:space="0" w:color="auto"/>
              <w:right w:val="single" w:sz="4" w:space="0" w:color="000000"/>
            </w:tcBorders>
            <w:shd w:val="clear" w:color="000000" w:fill="FFD966"/>
          </w:tcPr>
          <w:p w14:paraId="6D7007B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Ne mažiau nei 2</w:t>
            </w:r>
          </w:p>
        </w:tc>
      </w:tr>
      <w:tr w:rsidR="0055618F" w:rsidRPr="005C3850" w14:paraId="0B4A57A8"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2BDD548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2.2.1.</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6500C2F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Skatinti bendruomenės dalyvavimą pedagogo integracijoje</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69455F17"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color w:val="000000" w:themeColor="text1"/>
                <w:sz w:val="22"/>
                <w:szCs w:val="22"/>
              </w:rPr>
              <w:t>Organizuotos mentorių tobulinimo(si) programos, dalyvaujančių mokytojų, dalis (proc.)</w:t>
            </w: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255DE6E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Ne mažiau nei 50 proc.</w:t>
            </w:r>
          </w:p>
        </w:tc>
        <w:tc>
          <w:tcPr>
            <w:tcW w:w="769" w:type="pct"/>
            <w:tcBorders>
              <w:top w:val="single" w:sz="4" w:space="0" w:color="auto"/>
              <w:left w:val="single" w:sz="4" w:space="0" w:color="auto"/>
              <w:bottom w:val="single" w:sz="4" w:space="0" w:color="auto"/>
              <w:right w:val="single" w:sz="4" w:space="0" w:color="auto"/>
            </w:tcBorders>
            <w:shd w:val="clear" w:color="000000" w:fill="FFF2CC"/>
          </w:tcPr>
          <w:p w14:paraId="1E6ED9F9"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Ne mažiau nei 60 proc.</w:t>
            </w:r>
          </w:p>
        </w:tc>
        <w:tc>
          <w:tcPr>
            <w:tcW w:w="769" w:type="pct"/>
            <w:tcBorders>
              <w:top w:val="single" w:sz="4" w:space="0" w:color="auto"/>
              <w:left w:val="single" w:sz="4" w:space="0" w:color="auto"/>
              <w:bottom w:val="single" w:sz="4" w:space="0" w:color="auto"/>
              <w:right w:val="single" w:sz="4" w:space="0" w:color="auto"/>
            </w:tcBorders>
            <w:shd w:val="clear" w:color="000000" w:fill="FFF2CC"/>
          </w:tcPr>
          <w:p w14:paraId="1DACDA9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Ne mažiau nei 70 proc.</w:t>
            </w:r>
          </w:p>
        </w:tc>
      </w:tr>
      <w:tr w:rsidR="0055618F" w:rsidRPr="005C3850" w14:paraId="62DB9A49"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3E116D1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2.2.2.</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3D9414BB"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Siekti daugiau kvalifikuotų mentorių</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74EC14E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color w:val="000000" w:themeColor="text1"/>
                <w:sz w:val="22"/>
                <w:szCs w:val="22"/>
              </w:rPr>
              <w:t>Mokykloje naujiems pedagogams integruotis padeda priskirti mentoriai</w:t>
            </w: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1FEC0E3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Ne mažiau nei 2 mentoriai per metus</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3DE9EAF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Ne mažiau nei 2 mentoriai per metus</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51E8965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Ne mažiau nei 2 mentoriai per metus</w:t>
            </w:r>
          </w:p>
        </w:tc>
      </w:tr>
      <w:tr w:rsidR="0055618F" w:rsidRPr="005C3850" w14:paraId="1A54EC27" w14:textId="77777777" w:rsidTr="00032418">
        <w:trPr>
          <w:trHeight w:val="290"/>
        </w:trPr>
        <w:tc>
          <w:tcPr>
            <w:tcW w:w="264" w:type="pct"/>
            <w:tcBorders>
              <w:top w:val="single" w:sz="4" w:space="0" w:color="auto"/>
              <w:left w:val="single" w:sz="4" w:space="0" w:color="000000"/>
              <w:bottom w:val="single" w:sz="4" w:space="0" w:color="000000"/>
              <w:right w:val="single" w:sz="4" w:space="0" w:color="000000"/>
            </w:tcBorders>
            <w:shd w:val="clear" w:color="000000" w:fill="FFD966"/>
            <w:hideMark/>
          </w:tcPr>
          <w:p w14:paraId="1DBABBD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2.3.</w:t>
            </w:r>
          </w:p>
        </w:tc>
        <w:tc>
          <w:tcPr>
            <w:tcW w:w="1274" w:type="pct"/>
            <w:tcBorders>
              <w:top w:val="single" w:sz="4" w:space="0" w:color="auto"/>
              <w:left w:val="nil"/>
              <w:bottom w:val="single" w:sz="4" w:space="0" w:color="000000"/>
              <w:right w:val="single" w:sz="4" w:space="0" w:color="auto"/>
            </w:tcBorders>
            <w:shd w:val="clear" w:color="000000" w:fill="FFD966"/>
            <w:hideMark/>
          </w:tcPr>
          <w:p w14:paraId="1FC4C80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Stiprinti darbuotojų atsparumą stresinėms situacijoms</w:t>
            </w:r>
          </w:p>
        </w:tc>
        <w:tc>
          <w:tcPr>
            <w:tcW w:w="1281" w:type="pct"/>
            <w:tcBorders>
              <w:top w:val="single" w:sz="4" w:space="0" w:color="auto"/>
              <w:left w:val="single" w:sz="4" w:space="0" w:color="auto"/>
              <w:bottom w:val="single" w:sz="4" w:space="0" w:color="000000"/>
              <w:right w:val="single" w:sz="4" w:space="0" w:color="auto"/>
            </w:tcBorders>
            <w:shd w:val="clear" w:color="000000" w:fill="FFD966"/>
          </w:tcPr>
          <w:p w14:paraId="5B3977D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Darbuotojų, saugiai ir gerai besijaučiančių mokykloje, dalis (proc.)</w:t>
            </w:r>
          </w:p>
        </w:tc>
        <w:tc>
          <w:tcPr>
            <w:tcW w:w="643" w:type="pct"/>
            <w:tcBorders>
              <w:top w:val="single" w:sz="4" w:space="0" w:color="auto"/>
              <w:left w:val="single" w:sz="4" w:space="0" w:color="auto"/>
              <w:bottom w:val="single" w:sz="4" w:space="0" w:color="000000"/>
              <w:right w:val="single" w:sz="4" w:space="0" w:color="auto"/>
            </w:tcBorders>
            <w:shd w:val="clear" w:color="000000" w:fill="FFD966"/>
          </w:tcPr>
          <w:p w14:paraId="46B897F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70 proc. </w:t>
            </w:r>
          </w:p>
        </w:tc>
        <w:tc>
          <w:tcPr>
            <w:tcW w:w="769" w:type="pct"/>
            <w:tcBorders>
              <w:top w:val="single" w:sz="4" w:space="0" w:color="auto"/>
              <w:left w:val="single" w:sz="4" w:space="0" w:color="auto"/>
              <w:bottom w:val="single" w:sz="4" w:space="0" w:color="000000"/>
              <w:right w:val="single" w:sz="4" w:space="0" w:color="auto"/>
            </w:tcBorders>
            <w:shd w:val="clear" w:color="000000" w:fill="FFD966"/>
          </w:tcPr>
          <w:p w14:paraId="32AB363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80 proc. </w:t>
            </w:r>
          </w:p>
        </w:tc>
        <w:tc>
          <w:tcPr>
            <w:tcW w:w="769" w:type="pct"/>
            <w:tcBorders>
              <w:top w:val="single" w:sz="4" w:space="0" w:color="auto"/>
              <w:left w:val="single" w:sz="4" w:space="0" w:color="auto"/>
              <w:bottom w:val="single" w:sz="4" w:space="0" w:color="000000"/>
              <w:right w:val="single" w:sz="4" w:space="0" w:color="000000"/>
            </w:tcBorders>
            <w:shd w:val="clear" w:color="000000" w:fill="FFD966"/>
          </w:tcPr>
          <w:p w14:paraId="6D4C11D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90 proc.</w:t>
            </w:r>
          </w:p>
        </w:tc>
      </w:tr>
      <w:tr w:rsidR="0055618F" w:rsidRPr="005C3850" w14:paraId="03DB1D8B"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46F44AA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bookmarkStart w:id="17" w:name="_Hlk231203948"/>
            <w:r w:rsidRPr="005C3850">
              <w:rPr>
                <w:rFonts w:eastAsia="Times New Roman" w:cs="Times New Roman"/>
                <w:color w:val="000000"/>
                <w:sz w:val="22"/>
                <w:szCs w:val="22"/>
              </w:rPr>
              <w:t>2.3.1.</w:t>
            </w:r>
          </w:p>
        </w:tc>
        <w:tc>
          <w:tcPr>
            <w:tcW w:w="1274" w:type="pct"/>
            <w:tcBorders>
              <w:top w:val="nil"/>
              <w:left w:val="nil"/>
              <w:bottom w:val="single" w:sz="4" w:space="0" w:color="000000"/>
              <w:right w:val="single" w:sz="4" w:space="0" w:color="auto"/>
            </w:tcBorders>
            <w:shd w:val="clear" w:color="000000" w:fill="FFF2CC"/>
            <w:hideMark/>
          </w:tcPr>
          <w:p w14:paraId="24E0517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Organizuoti mokymus darbuotojams</w:t>
            </w:r>
          </w:p>
        </w:tc>
        <w:tc>
          <w:tcPr>
            <w:tcW w:w="1281" w:type="pct"/>
            <w:tcBorders>
              <w:top w:val="nil"/>
              <w:left w:val="single" w:sz="4" w:space="0" w:color="auto"/>
              <w:bottom w:val="single" w:sz="4" w:space="0" w:color="000000"/>
              <w:right w:val="single" w:sz="4" w:space="0" w:color="auto"/>
            </w:tcBorders>
            <w:shd w:val="clear" w:color="000000" w:fill="FFF2CC"/>
            <w:hideMark/>
          </w:tcPr>
          <w:p w14:paraId="4CA12A0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color w:val="000000" w:themeColor="text1"/>
                <w:sz w:val="22"/>
                <w:szCs w:val="22"/>
              </w:rPr>
              <w:t>Kasmet organizuojami mokymai mokytojams, pagalbos mokiniui specialistams stiprinantys atsparumą stresinėms situacijoms</w:t>
            </w:r>
          </w:p>
        </w:tc>
        <w:tc>
          <w:tcPr>
            <w:tcW w:w="643" w:type="pct"/>
            <w:tcBorders>
              <w:top w:val="nil"/>
              <w:left w:val="single" w:sz="4" w:space="0" w:color="auto"/>
              <w:bottom w:val="single" w:sz="4" w:space="0" w:color="000000"/>
              <w:right w:val="single" w:sz="4" w:space="0" w:color="auto"/>
            </w:tcBorders>
            <w:shd w:val="clear" w:color="000000" w:fill="FFF2CC"/>
            <w:hideMark/>
          </w:tcPr>
          <w:p w14:paraId="5DD711E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Organizuoti 2 mokymai</w:t>
            </w:r>
          </w:p>
        </w:tc>
        <w:tc>
          <w:tcPr>
            <w:tcW w:w="769" w:type="pct"/>
            <w:tcBorders>
              <w:top w:val="nil"/>
              <w:left w:val="single" w:sz="4" w:space="0" w:color="auto"/>
              <w:bottom w:val="single" w:sz="4" w:space="0" w:color="000000"/>
              <w:right w:val="single" w:sz="4" w:space="0" w:color="auto"/>
            </w:tcBorders>
            <w:shd w:val="clear" w:color="000000" w:fill="FFF2CC"/>
            <w:hideMark/>
          </w:tcPr>
          <w:p w14:paraId="1ED7D62B"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Organizuoti ne mažiau nei 3 mokymai</w:t>
            </w:r>
          </w:p>
        </w:tc>
        <w:tc>
          <w:tcPr>
            <w:tcW w:w="769" w:type="pct"/>
            <w:tcBorders>
              <w:top w:val="nil"/>
              <w:left w:val="single" w:sz="4" w:space="0" w:color="auto"/>
              <w:bottom w:val="single" w:sz="4" w:space="0" w:color="000000"/>
              <w:right w:val="single" w:sz="4" w:space="0" w:color="000000"/>
            </w:tcBorders>
            <w:shd w:val="clear" w:color="000000" w:fill="FFF2CC"/>
            <w:hideMark/>
          </w:tcPr>
          <w:p w14:paraId="593FE90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Organizuoti ne mažiau nei 4 mokymai</w:t>
            </w:r>
          </w:p>
        </w:tc>
      </w:tr>
      <w:tr w:rsidR="0055618F" w:rsidRPr="005C3850" w14:paraId="7631992C"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0808FDD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lastRenderedPageBreak/>
              <w:t>2.3.2.</w:t>
            </w:r>
          </w:p>
        </w:tc>
        <w:tc>
          <w:tcPr>
            <w:tcW w:w="1274" w:type="pct"/>
            <w:tcBorders>
              <w:top w:val="nil"/>
              <w:left w:val="nil"/>
              <w:bottom w:val="single" w:sz="4" w:space="0" w:color="000000"/>
              <w:right w:val="single" w:sz="4" w:space="0" w:color="auto"/>
            </w:tcBorders>
            <w:shd w:val="clear" w:color="000000" w:fill="FFF2CC"/>
            <w:hideMark/>
          </w:tcPr>
          <w:p w14:paraId="5BFFF31B"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Įgyvendinti emocinės savijautos įvertinimą</w:t>
            </w:r>
          </w:p>
        </w:tc>
        <w:tc>
          <w:tcPr>
            <w:tcW w:w="1281" w:type="pct"/>
            <w:tcBorders>
              <w:top w:val="nil"/>
              <w:left w:val="single" w:sz="4" w:space="0" w:color="auto"/>
              <w:bottom w:val="single" w:sz="4" w:space="0" w:color="000000"/>
              <w:right w:val="single" w:sz="4" w:space="0" w:color="auto"/>
            </w:tcBorders>
            <w:shd w:val="clear" w:color="000000" w:fill="FFF2CC"/>
            <w:hideMark/>
          </w:tcPr>
          <w:p w14:paraId="051E3B4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iCs/>
                <w:color w:val="000000" w:themeColor="text1"/>
                <w:sz w:val="22"/>
                <w:szCs w:val="22"/>
              </w:rPr>
              <w:t>Sukurtas nuolatinio emocinės gerovės stebėjimo mechanizmas</w:t>
            </w:r>
            <w:r w:rsidRPr="005C3850">
              <w:rPr>
                <w:rFonts w:eastAsia="Times New Roman" w:cs="Times New Roman"/>
                <w:color w:val="000000"/>
                <w:sz w:val="22"/>
                <w:szCs w:val="22"/>
              </w:rPr>
              <w:t xml:space="preserve"> Apklausoje dalyvaujančių </w:t>
            </w:r>
            <w:r w:rsidRPr="005C3850">
              <w:rPr>
                <w:rFonts w:eastAsia="Arial" w:cs="Times New Roman"/>
                <w:color w:val="000000"/>
                <w:sz w:val="22"/>
                <w:szCs w:val="22"/>
              </w:rPr>
              <w:t>respondentų, dalis (proc.)</w:t>
            </w:r>
          </w:p>
        </w:tc>
        <w:tc>
          <w:tcPr>
            <w:tcW w:w="643" w:type="pct"/>
            <w:tcBorders>
              <w:top w:val="nil"/>
              <w:left w:val="single" w:sz="4" w:space="0" w:color="auto"/>
              <w:bottom w:val="single" w:sz="4" w:space="0" w:color="000000"/>
              <w:right w:val="single" w:sz="4" w:space="0" w:color="auto"/>
            </w:tcBorders>
            <w:shd w:val="clear" w:color="000000" w:fill="FFF2CC"/>
            <w:hideMark/>
          </w:tcPr>
          <w:p w14:paraId="73D434C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60 proc. </w:t>
            </w:r>
          </w:p>
        </w:tc>
        <w:tc>
          <w:tcPr>
            <w:tcW w:w="769" w:type="pct"/>
            <w:tcBorders>
              <w:top w:val="nil"/>
              <w:left w:val="single" w:sz="4" w:space="0" w:color="auto"/>
              <w:bottom w:val="single" w:sz="4" w:space="0" w:color="000000"/>
              <w:right w:val="single" w:sz="4" w:space="0" w:color="000000"/>
            </w:tcBorders>
            <w:shd w:val="clear" w:color="000000" w:fill="FFF2CC"/>
            <w:hideMark/>
          </w:tcPr>
          <w:p w14:paraId="2EF8D1E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80 proc.</w:t>
            </w:r>
          </w:p>
        </w:tc>
        <w:tc>
          <w:tcPr>
            <w:tcW w:w="769" w:type="pct"/>
            <w:tcBorders>
              <w:top w:val="nil"/>
              <w:left w:val="nil"/>
              <w:bottom w:val="single" w:sz="4" w:space="0" w:color="000000"/>
              <w:right w:val="single" w:sz="4" w:space="0" w:color="000000"/>
            </w:tcBorders>
            <w:shd w:val="clear" w:color="000000" w:fill="FFF2CC"/>
            <w:hideMark/>
          </w:tcPr>
          <w:p w14:paraId="1A98E26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90 proc. </w:t>
            </w:r>
          </w:p>
        </w:tc>
      </w:tr>
      <w:bookmarkEnd w:id="17"/>
      <w:tr w:rsidR="0055618F" w:rsidRPr="005C3850" w14:paraId="4BF52D1E" w14:textId="77777777" w:rsidTr="00032418">
        <w:trPr>
          <w:trHeight w:val="401"/>
        </w:trPr>
        <w:tc>
          <w:tcPr>
            <w:tcW w:w="264" w:type="pct"/>
            <w:tcBorders>
              <w:top w:val="nil"/>
              <w:left w:val="single" w:sz="4" w:space="0" w:color="000000"/>
              <w:bottom w:val="single" w:sz="4" w:space="0" w:color="000000"/>
              <w:right w:val="single" w:sz="4" w:space="0" w:color="000000"/>
            </w:tcBorders>
            <w:shd w:val="clear" w:color="000000" w:fill="A9D18E"/>
            <w:hideMark/>
          </w:tcPr>
          <w:p w14:paraId="67CE2970" w14:textId="77777777" w:rsidR="0055618F" w:rsidRPr="005C3850" w:rsidRDefault="0055618F" w:rsidP="0055618F">
            <w:pPr>
              <w:spacing w:after="0" w:line="240" w:lineRule="auto"/>
              <w:ind w:left="10" w:hanging="10"/>
              <w:jc w:val="both"/>
              <w:rPr>
                <w:rFonts w:eastAsia="Times New Roman" w:cs="Times New Roman"/>
                <w:bCs/>
                <w:color w:val="000000"/>
                <w:sz w:val="22"/>
                <w:szCs w:val="22"/>
              </w:rPr>
            </w:pPr>
            <w:r w:rsidRPr="005C3850">
              <w:rPr>
                <w:rFonts w:eastAsia="Times New Roman" w:cs="Times New Roman"/>
                <w:bCs/>
                <w:color w:val="000000"/>
                <w:sz w:val="22"/>
                <w:szCs w:val="22"/>
              </w:rPr>
              <w:t>3.</w:t>
            </w:r>
          </w:p>
        </w:tc>
        <w:tc>
          <w:tcPr>
            <w:tcW w:w="1274" w:type="pct"/>
            <w:tcBorders>
              <w:top w:val="nil"/>
              <w:left w:val="nil"/>
              <w:bottom w:val="single" w:sz="4" w:space="0" w:color="000000"/>
              <w:right w:val="single" w:sz="4" w:space="0" w:color="auto"/>
            </w:tcBorders>
            <w:shd w:val="clear" w:color="000000" w:fill="A9D18E"/>
            <w:hideMark/>
          </w:tcPr>
          <w:p w14:paraId="6B18A2A6" w14:textId="77777777" w:rsidR="0055618F" w:rsidRPr="005C3850" w:rsidRDefault="0055618F" w:rsidP="0055618F">
            <w:pPr>
              <w:spacing w:after="0" w:line="240" w:lineRule="auto"/>
              <w:ind w:left="10" w:hanging="10"/>
              <w:jc w:val="both"/>
              <w:rPr>
                <w:rFonts w:eastAsia="Times New Roman" w:cs="Times New Roman"/>
                <w:bCs/>
                <w:color w:val="000000"/>
                <w:sz w:val="22"/>
                <w:szCs w:val="22"/>
              </w:rPr>
            </w:pPr>
            <w:r w:rsidRPr="005C3850">
              <w:rPr>
                <w:rFonts w:eastAsia="Times New Roman" w:cs="Times New Roman"/>
                <w:bCs/>
                <w:color w:val="000000"/>
                <w:sz w:val="22"/>
                <w:szCs w:val="22"/>
              </w:rPr>
              <w:t>TIKSLAS. Besimokančios ir bendradarbiaujančios bendruomenės auginimas ir stiprinimas</w:t>
            </w:r>
          </w:p>
        </w:tc>
        <w:tc>
          <w:tcPr>
            <w:tcW w:w="1281" w:type="pct"/>
            <w:tcBorders>
              <w:top w:val="nil"/>
              <w:left w:val="single" w:sz="4" w:space="0" w:color="auto"/>
              <w:bottom w:val="single" w:sz="4" w:space="0" w:color="000000"/>
              <w:right w:val="single" w:sz="4" w:space="0" w:color="auto"/>
            </w:tcBorders>
            <w:shd w:val="clear" w:color="000000" w:fill="A9D18E"/>
          </w:tcPr>
          <w:p w14:paraId="2B24A8E7" w14:textId="77777777" w:rsidR="0055618F" w:rsidRPr="005C3850" w:rsidRDefault="0055618F" w:rsidP="0055618F">
            <w:pPr>
              <w:spacing w:after="0" w:line="240" w:lineRule="auto"/>
              <w:ind w:left="10" w:hanging="10"/>
              <w:jc w:val="both"/>
              <w:rPr>
                <w:rFonts w:eastAsia="Times New Roman" w:cs="Times New Roman"/>
                <w:b/>
                <w:bCs/>
                <w:color w:val="000000"/>
                <w:sz w:val="22"/>
                <w:szCs w:val="22"/>
              </w:rPr>
            </w:pPr>
            <w:r w:rsidRPr="005C3850">
              <w:rPr>
                <w:rFonts w:eastAsia="Calibri" w:cs="Times New Roman"/>
                <w:sz w:val="22"/>
                <w:szCs w:val="22"/>
                <w:lang w:val="pt-BR"/>
              </w:rPr>
              <w:t>Palankiai vertinančių mokyklos emocinį klimatą bendruomenės narių, dalis (proc.)</w:t>
            </w:r>
          </w:p>
        </w:tc>
        <w:tc>
          <w:tcPr>
            <w:tcW w:w="643" w:type="pct"/>
            <w:tcBorders>
              <w:top w:val="nil"/>
              <w:left w:val="single" w:sz="4" w:space="0" w:color="auto"/>
              <w:bottom w:val="single" w:sz="4" w:space="0" w:color="000000"/>
              <w:right w:val="single" w:sz="4" w:space="0" w:color="auto"/>
            </w:tcBorders>
            <w:shd w:val="clear" w:color="000000" w:fill="A9D18E"/>
          </w:tcPr>
          <w:p w14:paraId="38705D4A" w14:textId="77777777" w:rsidR="0055618F" w:rsidRPr="005C3850" w:rsidRDefault="0055618F" w:rsidP="0055618F">
            <w:pPr>
              <w:spacing w:after="0" w:line="240" w:lineRule="auto"/>
              <w:ind w:left="10" w:hanging="10"/>
              <w:jc w:val="both"/>
              <w:rPr>
                <w:rFonts w:eastAsia="Times New Roman" w:cs="Times New Roman"/>
                <w:b/>
                <w:bCs/>
                <w:color w:val="000000"/>
                <w:sz w:val="22"/>
                <w:szCs w:val="22"/>
              </w:rPr>
            </w:pPr>
            <w:r w:rsidRPr="005C3850">
              <w:rPr>
                <w:rFonts w:eastAsia="Arial" w:cs="Times New Roman"/>
                <w:color w:val="000000"/>
                <w:sz w:val="22"/>
                <w:szCs w:val="22"/>
              </w:rPr>
              <w:t xml:space="preserve">70 proc. </w:t>
            </w:r>
          </w:p>
        </w:tc>
        <w:tc>
          <w:tcPr>
            <w:tcW w:w="769" w:type="pct"/>
            <w:tcBorders>
              <w:top w:val="nil"/>
              <w:left w:val="single" w:sz="4" w:space="0" w:color="auto"/>
              <w:bottom w:val="single" w:sz="4" w:space="0" w:color="000000"/>
              <w:right w:val="single" w:sz="4" w:space="0" w:color="auto"/>
            </w:tcBorders>
            <w:shd w:val="clear" w:color="000000" w:fill="A9D18E"/>
          </w:tcPr>
          <w:p w14:paraId="49B7C2A3" w14:textId="77777777" w:rsidR="0055618F" w:rsidRPr="005C3850" w:rsidRDefault="0055618F" w:rsidP="0055618F">
            <w:pPr>
              <w:spacing w:after="0" w:line="240" w:lineRule="auto"/>
              <w:ind w:left="10" w:hanging="10"/>
              <w:jc w:val="both"/>
              <w:rPr>
                <w:rFonts w:eastAsia="Times New Roman" w:cs="Times New Roman"/>
                <w:b/>
                <w:bCs/>
                <w:color w:val="000000"/>
                <w:sz w:val="22"/>
                <w:szCs w:val="22"/>
              </w:rPr>
            </w:pPr>
            <w:r w:rsidRPr="005C3850">
              <w:rPr>
                <w:rFonts w:eastAsia="Arial" w:cs="Times New Roman"/>
                <w:color w:val="000000"/>
                <w:sz w:val="22"/>
                <w:szCs w:val="22"/>
              </w:rPr>
              <w:t xml:space="preserve">80 proc. </w:t>
            </w:r>
          </w:p>
        </w:tc>
        <w:tc>
          <w:tcPr>
            <w:tcW w:w="769" w:type="pct"/>
            <w:tcBorders>
              <w:top w:val="nil"/>
              <w:left w:val="single" w:sz="4" w:space="0" w:color="auto"/>
              <w:bottom w:val="single" w:sz="4" w:space="0" w:color="000000"/>
              <w:right w:val="single" w:sz="4" w:space="0" w:color="000000"/>
            </w:tcBorders>
            <w:shd w:val="clear" w:color="000000" w:fill="A9D18E"/>
          </w:tcPr>
          <w:p w14:paraId="29B2D07E" w14:textId="77777777" w:rsidR="0055618F" w:rsidRPr="005C3850" w:rsidRDefault="0055618F" w:rsidP="0055618F">
            <w:pPr>
              <w:spacing w:after="0" w:line="240" w:lineRule="auto"/>
              <w:ind w:left="10" w:hanging="10"/>
              <w:jc w:val="both"/>
              <w:rPr>
                <w:rFonts w:eastAsia="Times New Roman" w:cs="Times New Roman"/>
                <w:b/>
                <w:bCs/>
                <w:color w:val="000000"/>
                <w:sz w:val="22"/>
                <w:szCs w:val="22"/>
              </w:rPr>
            </w:pPr>
            <w:r w:rsidRPr="005C3850">
              <w:rPr>
                <w:rFonts w:eastAsia="Arial" w:cs="Times New Roman"/>
                <w:color w:val="000000"/>
                <w:sz w:val="22"/>
                <w:szCs w:val="22"/>
              </w:rPr>
              <w:t>90 proc.</w:t>
            </w:r>
          </w:p>
        </w:tc>
      </w:tr>
      <w:tr w:rsidR="0055618F" w:rsidRPr="005C3850" w14:paraId="64F8E8BB" w14:textId="77777777" w:rsidTr="00032418">
        <w:trPr>
          <w:trHeight w:val="290"/>
        </w:trPr>
        <w:tc>
          <w:tcPr>
            <w:tcW w:w="264" w:type="pct"/>
            <w:tcBorders>
              <w:top w:val="nil"/>
              <w:left w:val="single" w:sz="4" w:space="0" w:color="000000"/>
              <w:bottom w:val="single" w:sz="4" w:space="0" w:color="auto"/>
              <w:right w:val="single" w:sz="4" w:space="0" w:color="000000"/>
            </w:tcBorders>
            <w:shd w:val="clear" w:color="000000" w:fill="FFD966"/>
            <w:hideMark/>
          </w:tcPr>
          <w:p w14:paraId="17D0AC5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3.1.</w:t>
            </w:r>
          </w:p>
        </w:tc>
        <w:tc>
          <w:tcPr>
            <w:tcW w:w="1274" w:type="pct"/>
            <w:tcBorders>
              <w:top w:val="nil"/>
              <w:left w:val="nil"/>
              <w:bottom w:val="single" w:sz="4" w:space="0" w:color="auto"/>
              <w:right w:val="single" w:sz="4" w:space="0" w:color="auto"/>
            </w:tcBorders>
            <w:shd w:val="clear" w:color="000000" w:fill="FFD966"/>
            <w:hideMark/>
          </w:tcPr>
          <w:p w14:paraId="3B707AA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Stiprinti bendrystės, atsakomybės ir bendradarbiavimo kultūrą</w:t>
            </w:r>
          </w:p>
        </w:tc>
        <w:tc>
          <w:tcPr>
            <w:tcW w:w="1281" w:type="pct"/>
            <w:tcBorders>
              <w:top w:val="nil"/>
              <w:left w:val="nil"/>
              <w:bottom w:val="single" w:sz="4" w:space="0" w:color="auto"/>
              <w:right w:val="single" w:sz="4" w:space="0" w:color="auto"/>
            </w:tcBorders>
            <w:shd w:val="clear" w:color="000000" w:fill="FFD966"/>
          </w:tcPr>
          <w:p w14:paraId="651DDB2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Mokinių, mokyklą vertinančių kaip saugią vietą, dalis (proc.)</w:t>
            </w:r>
          </w:p>
        </w:tc>
        <w:tc>
          <w:tcPr>
            <w:tcW w:w="643" w:type="pct"/>
            <w:tcBorders>
              <w:top w:val="nil"/>
              <w:left w:val="nil"/>
              <w:bottom w:val="single" w:sz="4" w:space="0" w:color="auto"/>
              <w:right w:val="single" w:sz="4" w:space="0" w:color="auto"/>
            </w:tcBorders>
            <w:shd w:val="clear" w:color="000000" w:fill="FFD966"/>
          </w:tcPr>
          <w:p w14:paraId="456CCDB1" w14:textId="77777777" w:rsidR="0055618F" w:rsidRPr="005C3850" w:rsidRDefault="0055618F" w:rsidP="0055618F">
            <w:pPr>
              <w:spacing w:after="0" w:line="240" w:lineRule="auto"/>
              <w:jc w:val="both"/>
              <w:rPr>
                <w:rFonts w:eastAsia="Times New Roman" w:cs="Times New Roman"/>
                <w:color w:val="000000"/>
                <w:sz w:val="22"/>
                <w:szCs w:val="22"/>
              </w:rPr>
            </w:pPr>
            <w:r w:rsidRPr="005C3850">
              <w:rPr>
                <w:rFonts w:eastAsia="Arial" w:cs="Times New Roman"/>
                <w:color w:val="000000"/>
                <w:sz w:val="22"/>
                <w:szCs w:val="22"/>
              </w:rPr>
              <w:t xml:space="preserve">70 proc. </w:t>
            </w:r>
          </w:p>
        </w:tc>
        <w:tc>
          <w:tcPr>
            <w:tcW w:w="769" w:type="pct"/>
            <w:tcBorders>
              <w:top w:val="nil"/>
              <w:left w:val="nil"/>
              <w:bottom w:val="single" w:sz="4" w:space="0" w:color="auto"/>
              <w:right w:val="single" w:sz="4" w:space="0" w:color="auto"/>
            </w:tcBorders>
            <w:shd w:val="clear" w:color="000000" w:fill="FFD966"/>
          </w:tcPr>
          <w:p w14:paraId="7A1BE26D" w14:textId="77777777" w:rsidR="0055618F" w:rsidRPr="005C3850" w:rsidRDefault="0055618F" w:rsidP="0055618F">
            <w:pPr>
              <w:spacing w:after="0" w:line="240" w:lineRule="auto"/>
              <w:jc w:val="both"/>
              <w:rPr>
                <w:rFonts w:eastAsia="Times New Roman" w:cs="Times New Roman"/>
                <w:color w:val="000000"/>
                <w:sz w:val="22"/>
                <w:szCs w:val="22"/>
              </w:rPr>
            </w:pPr>
            <w:r w:rsidRPr="005C3850">
              <w:rPr>
                <w:rFonts w:eastAsia="Arial" w:cs="Times New Roman"/>
                <w:color w:val="000000"/>
                <w:sz w:val="22"/>
                <w:szCs w:val="22"/>
              </w:rPr>
              <w:t xml:space="preserve">80 proc. </w:t>
            </w:r>
          </w:p>
        </w:tc>
        <w:tc>
          <w:tcPr>
            <w:tcW w:w="769" w:type="pct"/>
            <w:tcBorders>
              <w:top w:val="nil"/>
              <w:left w:val="single" w:sz="4" w:space="0" w:color="auto"/>
              <w:bottom w:val="single" w:sz="4" w:space="0" w:color="auto"/>
              <w:right w:val="single" w:sz="4" w:space="0" w:color="000000"/>
            </w:tcBorders>
            <w:shd w:val="clear" w:color="000000" w:fill="FFD966"/>
          </w:tcPr>
          <w:p w14:paraId="1ACA7BB7" w14:textId="77777777" w:rsidR="0055618F" w:rsidRPr="005C3850" w:rsidRDefault="0055618F" w:rsidP="0055618F">
            <w:pPr>
              <w:spacing w:after="0" w:line="240" w:lineRule="auto"/>
              <w:jc w:val="both"/>
              <w:rPr>
                <w:rFonts w:eastAsia="Times New Roman" w:cs="Times New Roman"/>
                <w:color w:val="000000"/>
                <w:sz w:val="22"/>
                <w:szCs w:val="22"/>
              </w:rPr>
            </w:pPr>
            <w:r w:rsidRPr="005C3850">
              <w:rPr>
                <w:rFonts w:eastAsia="Arial" w:cs="Times New Roman"/>
                <w:color w:val="000000"/>
                <w:sz w:val="22"/>
                <w:szCs w:val="22"/>
              </w:rPr>
              <w:t>90 proc.</w:t>
            </w:r>
          </w:p>
        </w:tc>
      </w:tr>
      <w:tr w:rsidR="0055618F" w:rsidRPr="005C3850" w14:paraId="7EC7200C"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3C05323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3.1.1.</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2E6336A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Atnaujinti mokyklos vidaus tvarką</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2F33742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Kartu su mokiniais ir jų tėvais sukurta mokyklos vidaus tvarka, kurios laikymasis tampa mokyklos bendruomenės norma </w:t>
            </w: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63FB3EA6" w14:textId="77777777" w:rsidR="0055618F" w:rsidRPr="005C3850" w:rsidRDefault="0055618F" w:rsidP="0055618F">
            <w:pPr>
              <w:spacing w:after="0" w:line="240" w:lineRule="auto"/>
              <w:jc w:val="both"/>
              <w:rPr>
                <w:rFonts w:eastAsia="Times New Roman" w:cs="Times New Roman"/>
                <w:color w:val="000000"/>
                <w:sz w:val="22"/>
                <w:szCs w:val="22"/>
              </w:rPr>
            </w:pPr>
            <w:r w:rsidRPr="005C3850">
              <w:rPr>
                <w:rFonts w:eastAsia="Times New Roman" w:cs="Times New Roman"/>
                <w:color w:val="000000"/>
                <w:sz w:val="22"/>
                <w:szCs w:val="22"/>
              </w:rPr>
              <w:t>Galiojanti vidaus tvarka neatnaujinta</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389F61A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Veikia naujai sukurta </w:t>
            </w:r>
            <w:r w:rsidRPr="005C3850">
              <w:rPr>
                <w:rFonts w:eastAsia="Times New Roman" w:cs="Times New Roman"/>
                <w:color w:val="000000"/>
                <w:sz w:val="22"/>
                <w:szCs w:val="22"/>
              </w:rPr>
              <w:t>vidaus tvarka</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5571834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Veikia naujai sukurta </w:t>
            </w:r>
            <w:r w:rsidRPr="005C3850">
              <w:rPr>
                <w:rFonts w:eastAsia="Times New Roman" w:cs="Times New Roman"/>
                <w:color w:val="000000"/>
                <w:sz w:val="22"/>
                <w:szCs w:val="22"/>
              </w:rPr>
              <w:t>vidaus tvarka</w:t>
            </w:r>
          </w:p>
        </w:tc>
      </w:tr>
      <w:tr w:rsidR="0055618F" w:rsidRPr="005C3850" w14:paraId="617DEA28"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38256EF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3.1.2.</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0F1E9DE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Ugdyti vertybines nuostatas ir socialines kompetencijas</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249D364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Mokinių, dalyvaujančių paramos akcijoje, sporto ar meno renginyje, </w:t>
            </w:r>
            <w:r w:rsidRPr="005C3850">
              <w:rPr>
                <w:rFonts w:eastAsiaTheme="minorEastAsia" w:cs="Times New Roman"/>
                <w:sz w:val="22"/>
                <w:szCs w:val="22"/>
              </w:rPr>
              <w:t>dalis (proc.)</w:t>
            </w: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3E394ACB"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50 proc. </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36F71C4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70 proc. </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41046AB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90 proc. </w:t>
            </w:r>
          </w:p>
        </w:tc>
      </w:tr>
      <w:tr w:rsidR="0055618F" w:rsidRPr="005C3850" w14:paraId="679A1D21" w14:textId="77777777" w:rsidTr="00032418">
        <w:trPr>
          <w:trHeight w:val="290"/>
        </w:trPr>
        <w:tc>
          <w:tcPr>
            <w:tcW w:w="264" w:type="pct"/>
            <w:tcBorders>
              <w:top w:val="single" w:sz="4" w:space="0" w:color="auto"/>
              <w:left w:val="single" w:sz="4" w:space="0" w:color="000000"/>
              <w:bottom w:val="single" w:sz="4" w:space="0" w:color="auto"/>
              <w:right w:val="single" w:sz="4" w:space="0" w:color="000000"/>
            </w:tcBorders>
            <w:shd w:val="clear" w:color="000000" w:fill="FFD966"/>
            <w:hideMark/>
          </w:tcPr>
          <w:p w14:paraId="368CE2E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3.2.</w:t>
            </w:r>
          </w:p>
        </w:tc>
        <w:tc>
          <w:tcPr>
            <w:tcW w:w="1274" w:type="pct"/>
            <w:tcBorders>
              <w:top w:val="single" w:sz="4" w:space="0" w:color="auto"/>
              <w:left w:val="nil"/>
              <w:bottom w:val="single" w:sz="4" w:space="0" w:color="auto"/>
              <w:right w:val="single" w:sz="4" w:space="0" w:color="auto"/>
            </w:tcBorders>
            <w:shd w:val="clear" w:color="000000" w:fill="FFD966"/>
            <w:hideMark/>
          </w:tcPr>
          <w:p w14:paraId="55E9F17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Dalyvauti projektuose ir ieškoti bendradarbiavimo galimybių</w:t>
            </w:r>
          </w:p>
        </w:tc>
        <w:tc>
          <w:tcPr>
            <w:tcW w:w="1281" w:type="pct"/>
            <w:tcBorders>
              <w:top w:val="single" w:sz="4" w:space="0" w:color="auto"/>
              <w:left w:val="single" w:sz="4" w:space="0" w:color="auto"/>
              <w:bottom w:val="single" w:sz="4" w:space="0" w:color="auto"/>
              <w:right w:val="single" w:sz="4" w:space="0" w:color="auto"/>
            </w:tcBorders>
            <w:shd w:val="clear" w:color="000000" w:fill="FFD966"/>
          </w:tcPr>
          <w:p w14:paraId="0AE04C0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Calibri" w:cs="Times New Roman"/>
                <w:sz w:val="22"/>
                <w:szCs w:val="22"/>
                <w:lang w:val="pt-BR"/>
              </w:rPr>
              <w:t>Mokytojų/mokinių, įsitraukiančių į veiklas, dalis (proc.)</w:t>
            </w:r>
          </w:p>
        </w:tc>
        <w:tc>
          <w:tcPr>
            <w:tcW w:w="643" w:type="pct"/>
            <w:tcBorders>
              <w:top w:val="single" w:sz="4" w:space="0" w:color="auto"/>
              <w:left w:val="single" w:sz="4" w:space="0" w:color="auto"/>
              <w:bottom w:val="single" w:sz="4" w:space="0" w:color="auto"/>
              <w:right w:val="single" w:sz="4" w:space="0" w:color="auto"/>
            </w:tcBorders>
            <w:shd w:val="clear" w:color="000000" w:fill="FFD966"/>
          </w:tcPr>
          <w:p w14:paraId="59D06E9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50 proc. </w:t>
            </w:r>
          </w:p>
        </w:tc>
        <w:tc>
          <w:tcPr>
            <w:tcW w:w="769" w:type="pct"/>
            <w:tcBorders>
              <w:top w:val="single" w:sz="4" w:space="0" w:color="auto"/>
              <w:left w:val="single" w:sz="4" w:space="0" w:color="auto"/>
              <w:bottom w:val="single" w:sz="4" w:space="0" w:color="auto"/>
              <w:right w:val="single" w:sz="4" w:space="0" w:color="auto"/>
            </w:tcBorders>
            <w:shd w:val="clear" w:color="000000" w:fill="FFD966"/>
          </w:tcPr>
          <w:p w14:paraId="2C2EB75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60 proc. </w:t>
            </w:r>
          </w:p>
        </w:tc>
        <w:tc>
          <w:tcPr>
            <w:tcW w:w="769" w:type="pct"/>
            <w:tcBorders>
              <w:top w:val="single" w:sz="4" w:space="0" w:color="auto"/>
              <w:left w:val="single" w:sz="4" w:space="0" w:color="auto"/>
              <w:bottom w:val="single" w:sz="4" w:space="0" w:color="auto"/>
              <w:right w:val="single" w:sz="4" w:space="0" w:color="000000"/>
            </w:tcBorders>
            <w:shd w:val="clear" w:color="000000" w:fill="FFD966"/>
          </w:tcPr>
          <w:p w14:paraId="173BAE4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70 proc. </w:t>
            </w:r>
          </w:p>
        </w:tc>
      </w:tr>
      <w:tr w:rsidR="0055618F" w:rsidRPr="005C3850" w14:paraId="3214246F"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1E5C696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bookmarkStart w:id="18" w:name="_Hlk231204386"/>
            <w:r w:rsidRPr="005C3850">
              <w:rPr>
                <w:rFonts w:eastAsia="Times New Roman" w:cs="Times New Roman"/>
                <w:color w:val="000000"/>
                <w:sz w:val="22"/>
                <w:szCs w:val="22"/>
              </w:rPr>
              <w:t>3.2.1.</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5A45971F"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Dalyvauti Erasmus+ programoje</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3AC36B43"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Įgyvendinta Erasmus+ programa, mobilumuose dalyvaujančių mokytojų/mokinių skaičius (proc.)</w:t>
            </w:r>
          </w:p>
          <w:p w14:paraId="75F6AB8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131E364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Įgyvendinta  Erasmus+ programa, pasirašyta 1 partnerystės sutartis</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09140CB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Mobilumuose dalyvauja ne mažiau nei 10 proc. mokytojų/mokinių</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6137BB2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Mobilumuose dalyvauja ne mažiau nei 20 proc. mokytojų/mokinių</w:t>
            </w:r>
          </w:p>
        </w:tc>
      </w:tr>
      <w:tr w:rsidR="0055618F" w:rsidRPr="005C3850" w14:paraId="206D3013"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F2CC"/>
            <w:hideMark/>
          </w:tcPr>
          <w:p w14:paraId="49C6789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3.2.2.</w:t>
            </w:r>
          </w:p>
        </w:tc>
        <w:tc>
          <w:tcPr>
            <w:tcW w:w="1274" w:type="pct"/>
            <w:tcBorders>
              <w:top w:val="single" w:sz="4" w:space="0" w:color="auto"/>
              <w:left w:val="single" w:sz="4" w:space="0" w:color="auto"/>
              <w:bottom w:val="single" w:sz="4" w:space="0" w:color="auto"/>
              <w:right w:val="single" w:sz="4" w:space="0" w:color="auto"/>
            </w:tcBorders>
            <w:shd w:val="clear" w:color="000000" w:fill="FFF2CC"/>
            <w:hideMark/>
          </w:tcPr>
          <w:p w14:paraId="5E0BF5AA"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Dalyvauti HEART projekte</w:t>
            </w:r>
          </w:p>
        </w:tc>
        <w:tc>
          <w:tcPr>
            <w:tcW w:w="1281" w:type="pct"/>
            <w:tcBorders>
              <w:top w:val="single" w:sz="4" w:space="0" w:color="auto"/>
              <w:left w:val="single" w:sz="4" w:space="0" w:color="auto"/>
              <w:bottom w:val="single" w:sz="4" w:space="0" w:color="auto"/>
              <w:right w:val="single" w:sz="4" w:space="0" w:color="auto"/>
            </w:tcBorders>
            <w:shd w:val="clear" w:color="000000" w:fill="FFF2CC"/>
            <w:hideMark/>
          </w:tcPr>
          <w:p w14:paraId="0BDC744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Vyksta emocijų atpažinimo, raiškos ir savireguliacijos įgūdžių ugdymui skirtos programos</w:t>
            </w:r>
          </w:p>
          <w:p w14:paraId="23662C8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p>
        </w:tc>
        <w:tc>
          <w:tcPr>
            <w:tcW w:w="643" w:type="pct"/>
            <w:tcBorders>
              <w:top w:val="single" w:sz="4" w:space="0" w:color="auto"/>
              <w:left w:val="single" w:sz="4" w:space="0" w:color="auto"/>
              <w:bottom w:val="single" w:sz="4" w:space="0" w:color="auto"/>
              <w:right w:val="single" w:sz="4" w:space="0" w:color="auto"/>
            </w:tcBorders>
            <w:shd w:val="clear" w:color="000000" w:fill="FFF2CC"/>
            <w:hideMark/>
          </w:tcPr>
          <w:p w14:paraId="21C7E5C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Ne mažiau nei 1 kartą per mėnesį</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0CC5F05D"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Ne mažiau nei 2 kartus per mėnesį</w:t>
            </w:r>
          </w:p>
        </w:tc>
        <w:tc>
          <w:tcPr>
            <w:tcW w:w="769" w:type="pct"/>
            <w:tcBorders>
              <w:top w:val="single" w:sz="4" w:space="0" w:color="auto"/>
              <w:left w:val="single" w:sz="4" w:space="0" w:color="auto"/>
              <w:bottom w:val="single" w:sz="4" w:space="0" w:color="auto"/>
              <w:right w:val="single" w:sz="4" w:space="0" w:color="auto"/>
            </w:tcBorders>
            <w:shd w:val="clear" w:color="000000" w:fill="FFF2CC"/>
            <w:hideMark/>
          </w:tcPr>
          <w:p w14:paraId="20A2CBB2"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Ne mažiau nei 1 kartą per savaitę</w:t>
            </w:r>
          </w:p>
        </w:tc>
      </w:tr>
      <w:bookmarkEnd w:id="18"/>
      <w:tr w:rsidR="0055618F" w:rsidRPr="005C3850" w14:paraId="379CE9DF" w14:textId="77777777" w:rsidTr="00032418">
        <w:trPr>
          <w:trHeight w:val="290"/>
        </w:trPr>
        <w:tc>
          <w:tcPr>
            <w:tcW w:w="264" w:type="pct"/>
            <w:tcBorders>
              <w:top w:val="single" w:sz="4" w:space="0" w:color="auto"/>
              <w:left w:val="single" w:sz="4" w:space="0" w:color="auto"/>
              <w:bottom w:val="single" w:sz="4" w:space="0" w:color="auto"/>
              <w:right w:val="single" w:sz="4" w:space="0" w:color="auto"/>
            </w:tcBorders>
            <w:shd w:val="clear" w:color="000000" w:fill="FFD966"/>
            <w:hideMark/>
          </w:tcPr>
          <w:p w14:paraId="17DA1C8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3.3.</w:t>
            </w:r>
          </w:p>
        </w:tc>
        <w:tc>
          <w:tcPr>
            <w:tcW w:w="1274" w:type="pct"/>
            <w:tcBorders>
              <w:top w:val="single" w:sz="4" w:space="0" w:color="auto"/>
              <w:left w:val="single" w:sz="4" w:space="0" w:color="auto"/>
              <w:bottom w:val="single" w:sz="4" w:space="0" w:color="auto"/>
              <w:right w:val="single" w:sz="4" w:space="0" w:color="auto"/>
            </w:tcBorders>
            <w:shd w:val="clear" w:color="000000" w:fill="FFD966"/>
            <w:hideMark/>
          </w:tcPr>
          <w:p w14:paraId="25850F6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UŽDAVINYS. Kurti saugią ir motyvuojančią ugdymosi aplinką</w:t>
            </w:r>
          </w:p>
        </w:tc>
        <w:tc>
          <w:tcPr>
            <w:tcW w:w="1281" w:type="pct"/>
            <w:tcBorders>
              <w:top w:val="single" w:sz="4" w:space="0" w:color="auto"/>
              <w:left w:val="single" w:sz="4" w:space="0" w:color="auto"/>
              <w:bottom w:val="single" w:sz="4" w:space="0" w:color="auto"/>
              <w:right w:val="single" w:sz="4" w:space="0" w:color="auto"/>
            </w:tcBorders>
            <w:shd w:val="clear" w:color="000000" w:fill="FFD966"/>
          </w:tcPr>
          <w:p w14:paraId="7CADC52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Bendruomenės narių, dalyvaujančių bendrose veiklose, dalis (proc.)</w:t>
            </w:r>
          </w:p>
        </w:tc>
        <w:tc>
          <w:tcPr>
            <w:tcW w:w="643" w:type="pct"/>
            <w:tcBorders>
              <w:top w:val="single" w:sz="4" w:space="0" w:color="auto"/>
              <w:left w:val="single" w:sz="4" w:space="0" w:color="auto"/>
              <w:bottom w:val="single" w:sz="4" w:space="0" w:color="auto"/>
              <w:right w:val="single" w:sz="4" w:space="0" w:color="auto"/>
            </w:tcBorders>
            <w:shd w:val="clear" w:color="000000" w:fill="FFD966"/>
          </w:tcPr>
          <w:p w14:paraId="3170587C"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60 proc. </w:t>
            </w:r>
          </w:p>
        </w:tc>
        <w:tc>
          <w:tcPr>
            <w:tcW w:w="769" w:type="pct"/>
            <w:tcBorders>
              <w:top w:val="single" w:sz="4" w:space="0" w:color="auto"/>
              <w:left w:val="single" w:sz="4" w:space="0" w:color="auto"/>
              <w:bottom w:val="single" w:sz="4" w:space="0" w:color="auto"/>
              <w:right w:val="single" w:sz="4" w:space="0" w:color="auto"/>
            </w:tcBorders>
            <w:shd w:val="clear" w:color="000000" w:fill="FFD966"/>
          </w:tcPr>
          <w:p w14:paraId="3DFF4A4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70 proc. </w:t>
            </w:r>
          </w:p>
        </w:tc>
        <w:tc>
          <w:tcPr>
            <w:tcW w:w="769" w:type="pct"/>
            <w:tcBorders>
              <w:top w:val="single" w:sz="4" w:space="0" w:color="auto"/>
              <w:left w:val="single" w:sz="4" w:space="0" w:color="auto"/>
              <w:bottom w:val="single" w:sz="4" w:space="0" w:color="000000"/>
              <w:right w:val="single" w:sz="4" w:space="0" w:color="000000"/>
            </w:tcBorders>
            <w:shd w:val="clear" w:color="000000" w:fill="FFD966"/>
          </w:tcPr>
          <w:p w14:paraId="05D0D58B"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Arial" w:cs="Times New Roman"/>
                <w:color w:val="000000"/>
                <w:sz w:val="22"/>
                <w:szCs w:val="22"/>
              </w:rPr>
              <w:t xml:space="preserve">90 proc. </w:t>
            </w:r>
          </w:p>
        </w:tc>
      </w:tr>
      <w:tr w:rsidR="0055618F" w:rsidRPr="005C3850" w14:paraId="37F5FBA7" w14:textId="77777777" w:rsidTr="00032418">
        <w:trPr>
          <w:trHeight w:val="290"/>
        </w:trPr>
        <w:tc>
          <w:tcPr>
            <w:tcW w:w="264" w:type="pct"/>
            <w:tcBorders>
              <w:top w:val="single" w:sz="4" w:space="0" w:color="auto"/>
              <w:left w:val="single" w:sz="4" w:space="0" w:color="000000"/>
              <w:bottom w:val="single" w:sz="4" w:space="0" w:color="000000"/>
              <w:right w:val="single" w:sz="4" w:space="0" w:color="000000"/>
            </w:tcBorders>
            <w:shd w:val="clear" w:color="000000" w:fill="FFF2CC"/>
            <w:hideMark/>
          </w:tcPr>
          <w:p w14:paraId="19C4E89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bookmarkStart w:id="19" w:name="_Hlk231204436"/>
            <w:r w:rsidRPr="005C3850">
              <w:rPr>
                <w:rFonts w:eastAsia="Times New Roman" w:cs="Times New Roman"/>
                <w:color w:val="000000"/>
                <w:sz w:val="22"/>
                <w:szCs w:val="22"/>
              </w:rPr>
              <w:t>3.3.1.</w:t>
            </w:r>
          </w:p>
        </w:tc>
        <w:tc>
          <w:tcPr>
            <w:tcW w:w="1274" w:type="pct"/>
            <w:tcBorders>
              <w:top w:val="single" w:sz="4" w:space="0" w:color="auto"/>
              <w:left w:val="nil"/>
              <w:bottom w:val="single" w:sz="4" w:space="0" w:color="000000"/>
              <w:right w:val="single" w:sz="4" w:space="0" w:color="auto"/>
            </w:tcBorders>
            <w:shd w:val="clear" w:color="000000" w:fill="FFF2CC"/>
            <w:hideMark/>
          </w:tcPr>
          <w:p w14:paraId="321B441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Tęsti tradicines ir inicijuoti naujas veiklas</w:t>
            </w:r>
          </w:p>
        </w:tc>
        <w:tc>
          <w:tcPr>
            <w:tcW w:w="1281" w:type="pct"/>
            <w:tcBorders>
              <w:top w:val="single" w:sz="4" w:space="0" w:color="auto"/>
              <w:left w:val="single" w:sz="4" w:space="0" w:color="auto"/>
              <w:bottom w:val="single" w:sz="4" w:space="0" w:color="000000"/>
              <w:right w:val="single" w:sz="4" w:space="0" w:color="auto"/>
            </w:tcBorders>
            <w:shd w:val="clear" w:color="000000" w:fill="FFF2CC"/>
            <w:hideMark/>
          </w:tcPr>
          <w:p w14:paraId="5B0F12E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Kasmet organizuojama bent 1 veikla (</w:t>
            </w:r>
            <w:r w:rsidRPr="005C3850">
              <w:rPr>
                <w:rFonts w:eastAsia="Times New Roman" w:cs="Times New Roman"/>
                <w:color w:val="000000"/>
                <w:sz w:val="22"/>
                <w:szCs w:val="22"/>
                <w:lang w:bidi="lt-LT"/>
              </w:rPr>
              <w:t>sporto, muzikos, meno ar pilietiškumo)</w:t>
            </w:r>
            <w:r w:rsidRPr="005C3850">
              <w:rPr>
                <w:rFonts w:eastAsia="Times New Roman" w:cs="Times New Roman"/>
                <w:color w:val="000000"/>
                <w:sz w:val="22"/>
                <w:szCs w:val="22"/>
              </w:rPr>
              <w:t xml:space="preserve"> į kurią įtraukiama visa mokyklos bendruomenė</w:t>
            </w:r>
          </w:p>
        </w:tc>
        <w:tc>
          <w:tcPr>
            <w:tcW w:w="643" w:type="pct"/>
            <w:tcBorders>
              <w:top w:val="single" w:sz="4" w:space="0" w:color="auto"/>
              <w:left w:val="single" w:sz="4" w:space="0" w:color="auto"/>
              <w:bottom w:val="single" w:sz="4" w:space="0" w:color="000000"/>
              <w:right w:val="single" w:sz="4" w:space="0" w:color="auto"/>
            </w:tcBorders>
            <w:shd w:val="clear" w:color="000000" w:fill="FFF2CC"/>
            <w:hideMark/>
          </w:tcPr>
          <w:p w14:paraId="6C54C969"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1 bendras renginys </w:t>
            </w:r>
          </w:p>
        </w:tc>
        <w:tc>
          <w:tcPr>
            <w:tcW w:w="769" w:type="pct"/>
            <w:tcBorders>
              <w:top w:val="single" w:sz="4" w:space="0" w:color="auto"/>
              <w:left w:val="single" w:sz="4" w:space="0" w:color="auto"/>
              <w:bottom w:val="single" w:sz="4" w:space="0" w:color="000000"/>
              <w:right w:val="single" w:sz="4" w:space="0" w:color="auto"/>
            </w:tcBorders>
            <w:shd w:val="clear" w:color="000000" w:fill="FFF2CC"/>
            <w:hideMark/>
          </w:tcPr>
          <w:p w14:paraId="0BBFA268"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Ne mažiau nei 2 bendri renginiai </w:t>
            </w:r>
          </w:p>
        </w:tc>
        <w:tc>
          <w:tcPr>
            <w:tcW w:w="769" w:type="pct"/>
            <w:tcBorders>
              <w:top w:val="nil"/>
              <w:left w:val="single" w:sz="4" w:space="0" w:color="auto"/>
              <w:bottom w:val="single" w:sz="4" w:space="0" w:color="000000"/>
              <w:right w:val="single" w:sz="4" w:space="0" w:color="000000"/>
            </w:tcBorders>
            <w:shd w:val="clear" w:color="000000" w:fill="FFF2CC"/>
            <w:hideMark/>
          </w:tcPr>
          <w:p w14:paraId="51C61A91"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 xml:space="preserve">Ne mažiau nei 3 bendri renginiai </w:t>
            </w:r>
          </w:p>
        </w:tc>
      </w:tr>
      <w:tr w:rsidR="0055618F" w:rsidRPr="005C3850" w14:paraId="3F436041"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72C3FA6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3.3.2.</w:t>
            </w:r>
          </w:p>
        </w:tc>
        <w:tc>
          <w:tcPr>
            <w:tcW w:w="1274" w:type="pct"/>
            <w:tcBorders>
              <w:top w:val="nil"/>
              <w:left w:val="nil"/>
              <w:bottom w:val="single" w:sz="4" w:space="0" w:color="000000"/>
              <w:right w:val="single" w:sz="4" w:space="0" w:color="000000"/>
            </w:tcBorders>
            <w:shd w:val="clear" w:color="000000" w:fill="FFF2CC"/>
            <w:hideMark/>
          </w:tcPr>
          <w:p w14:paraId="6369245E"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Kurti edukacinę ir poilsio erdvę</w:t>
            </w:r>
          </w:p>
        </w:tc>
        <w:tc>
          <w:tcPr>
            <w:tcW w:w="1281" w:type="pct"/>
            <w:tcBorders>
              <w:top w:val="nil"/>
              <w:left w:val="nil"/>
              <w:bottom w:val="single" w:sz="4" w:space="0" w:color="000000"/>
              <w:right w:val="single" w:sz="4" w:space="0" w:color="000000"/>
            </w:tcBorders>
            <w:shd w:val="clear" w:color="000000" w:fill="FFF2CC"/>
            <w:hideMark/>
          </w:tcPr>
          <w:p w14:paraId="53A50EC7"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Mokyklos vestibiulyje ir kiekviename koridoriuje sukurtos edukacinės erdvės, papildančios ugdymo</w:t>
            </w:r>
            <w:r w:rsidRPr="005C3850">
              <w:rPr>
                <w:rFonts w:eastAsia="Calibri" w:cs="Times New Roman"/>
                <w:color w:val="000000" w:themeColor="text1"/>
                <w:sz w:val="22"/>
                <w:szCs w:val="22"/>
                <w:lang w:eastAsia="en-US"/>
              </w:rPr>
              <w:t xml:space="preserve"> </w:t>
            </w:r>
            <w:r w:rsidRPr="005C3850">
              <w:rPr>
                <w:rFonts w:eastAsia="Times New Roman" w:cs="Times New Roman"/>
                <w:color w:val="000000"/>
                <w:sz w:val="22"/>
                <w:szCs w:val="22"/>
              </w:rPr>
              <w:t>procesą bei stiprinančios visų mokinių mokymosi motyvaciją</w:t>
            </w:r>
          </w:p>
        </w:tc>
        <w:tc>
          <w:tcPr>
            <w:tcW w:w="643" w:type="pct"/>
            <w:tcBorders>
              <w:top w:val="nil"/>
              <w:left w:val="nil"/>
              <w:bottom w:val="single" w:sz="4" w:space="0" w:color="000000"/>
              <w:right w:val="single" w:sz="4" w:space="0" w:color="000000"/>
            </w:tcBorders>
            <w:shd w:val="clear" w:color="000000" w:fill="FFF2CC"/>
            <w:hideMark/>
          </w:tcPr>
          <w:p w14:paraId="7E34BFF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1 erdvė</w:t>
            </w:r>
          </w:p>
        </w:tc>
        <w:tc>
          <w:tcPr>
            <w:tcW w:w="769" w:type="pct"/>
            <w:tcBorders>
              <w:top w:val="nil"/>
              <w:left w:val="nil"/>
              <w:bottom w:val="single" w:sz="4" w:space="0" w:color="000000"/>
              <w:right w:val="single" w:sz="4" w:space="0" w:color="000000"/>
            </w:tcBorders>
            <w:shd w:val="clear" w:color="000000" w:fill="FFF2CC"/>
            <w:hideMark/>
          </w:tcPr>
          <w:p w14:paraId="48B507C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Ne mažiau nei 2 erdvės</w:t>
            </w:r>
          </w:p>
        </w:tc>
        <w:tc>
          <w:tcPr>
            <w:tcW w:w="769" w:type="pct"/>
            <w:tcBorders>
              <w:top w:val="nil"/>
              <w:left w:val="nil"/>
              <w:bottom w:val="single" w:sz="4" w:space="0" w:color="000000"/>
              <w:right w:val="single" w:sz="4" w:space="0" w:color="000000"/>
            </w:tcBorders>
            <w:shd w:val="clear" w:color="000000" w:fill="FFF2CC"/>
            <w:hideMark/>
          </w:tcPr>
          <w:p w14:paraId="63F814D0"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Ne mažiau nei 3 erdvės</w:t>
            </w:r>
          </w:p>
        </w:tc>
      </w:tr>
      <w:tr w:rsidR="0055618F" w:rsidRPr="005C3850" w14:paraId="6E490166" w14:textId="77777777" w:rsidTr="00032418">
        <w:trPr>
          <w:trHeight w:val="290"/>
        </w:trPr>
        <w:tc>
          <w:tcPr>
            <w:tcW w:w="264" w:type="pct"/>
            <w:tcBorders>
              <w:top w:val="nil"/>
              <w:left w:val="single" w:sz="4" w:space="0" w:color="000000"/>
              <w:bottom w:val="single" w:sz="4" w:space="0" w:color="000000"/>
              <w:right w:val="single" w:sz="4" w:space="0" w:color="000000"/>
            </w:tcBorders>
            <w:shd w:val="clear" w:color="000000" w:fill="FFF2CC"/>
            <w:hideMark/>
          </w:tcPr>
          <w:p w14:paraId="16D07EA6"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3.3.3.</w:t>
            </w:r>
          </w:p>
        </w:tc>
        <w:tc>
          <w:tcPr>
            <w:tcW w:w="1274" w:type="pct"/>
            <w:tcBorders>
              <w:top w:val="nil"/>
              <w:left w:val="nil"/>
              <w:bottom w:val="single" w:sz="4" w:space="0" w:color="000000"/>
              <w:right w:val="single" w:sz="4" w:space="0" w:color="000000"/>
            </w:tcBorders>
            <w:shd w:val="clear" w:color="000000" w:fill="FFF2CC"/>
            <w:hideMark/>
          </w:tcPr>
          <w:p w14:paraId="5797626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PRIEMONĖ. Modernizuoti sporto ir aktų sales</w:t>
            </w:r>
          </w:p>
        </w:tc>
        <w:tc>
          <w:tcPr>
            <w:tcW w:w="1281" w:type="pct"/>
            <w:tcBorders>
              <w:top w:val="nil"/>
              <w:left w:val="nil"/>
              <w:bottom w:val="single" w:sz="4" w:space="0" w:color="000000"/>
              <w:right w:val="single" w:sz="4" w:space="0" w:color="000000"/>
            </w:tcBorders>
            <w:shd w:val="clear" w:color="000000" w:fill="FFF2CC"/>
            <w:hideMark/>
          </w:tcPr>
          <w:p w14:paraId="65A6B07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Mokyklos aktų ir sporto salės pritaikomos daugiafunkcei veiklai</w:t>
            </w:r>
          </w:p>
        </w:tc>
        <w:tc>
          <w:tcPr>
            <w:tcW w:w="643" w:type="pct"/>
            <w:tcBorders>
              <w:top w:val="nil"/>
              <w:left w:val="nil"/>
              <w:bottom w:val="single" w:sz="4" w:space="0" w:color="000000"/>
              <w:right w:val="single" w:sz="4" w:space="0" w:color="000000"/>
            </w:tcBorders>
            <w:shd w:val="clear" w:color="000000" w:fill="FFF2CC"/>
            <w:hideMark/>
          </w:tcPr>
          <w:p w14:paraId="46CC4455"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Renovuotina būklė</w:t>
            </w:r>
          </w:p>
        </w:tc>
        <w:tc>
          <w:tcPr>
            <w:tcW w:w="769" w:type="pct"/>
            <w:tcBorders>
              <w:top w:val="nil"/>
              <w:left w:val="nil"/>
              <w:bottom w:val="single" w:sz="4" w:space="0" w:color="000000"/>
              <w:right w:val="single" w:sz="4" w:space="0" w:color="000000"/>
            </w:tcBorders>
            <w:shd w:val="clear" w:color="000000" w:fill="FFF2CC"/>
            <w:hideMark/>
          </w:tcPr>
          <w:p w14:paraId="256643D4"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Atnaujinta 1 erdvė</w:t>
            </w:r>
          </w:p>
        </w:tc>
        <w:tc>
          <w:tcPr>
            <w:tcW w:w="769" w:type="pct"/>
            <w:tcBorders>
              <w:top w:val="nil"/>
              <w:left w:val="nil"/>
              <w:bottom w:val="single" w:sz="4" w:space="0" w:color="000000"/>
              <w:right w:val="single" w:sz="4" w:space="0" w:color="000000"/>
            </w:tcBorders>
            <w:shd w:val="clear" w:color="000000" w:fill="FFF2CC"/>
            <w:hideMark/>
          </w:tcPr>
          <w:p w14:paraId="5F44D269" w14:textId="77777777" w:rsidR="0055618F" w:rsidRPr="005C3850" w:rsidRDefault="0055618F" w:rsidP="0055618F">
            <w:pPr>
              <w:spacing w:after="0" w:line="240" w:lineRule="auto"/>
              <w:ind w:left="10" w:hanging="10"/>
              <w:jc w:val="both"/>
              <w:rPr>
                <w:rFonts w:eastAsia="Times New Roman" w:cs="Times New Roman"/>
                <w:color w:val="000000"/>
                <w:sz w:val="22"/>
                <w:szCs w:val="22"/>
              </w:rPr>
            </w:pPr>
            <w:r w:rsidRPr="005C3850">
              <w:rPr>
                <w:rFonts w:eastAsia="Times New Roman" w:cs="Times New Roman"/>
                <w:color w:val="000000"/>
                <w:sz w:val="22"/>
                <w:szCs w:val="22"/>
              </w:rPr>
              <w:t>Atnaujintos 2 erdvės</w:t>
            </w:r>
          </w:p>
        </w:tc>
      </w:tr>
    </w:tbl>
    <w:tbl>
      <w:tblPr>
        <w:tblStyle w:val="Lentelstinklelis21"/>
        <w:tblW w:w="5004" w:type="pct"/>
        <w:tblInd w:w="0" w:type="dxa"/>
        <w:tblLayout w:type="fixed"/>
        <w:tblLook w:val="04A0" w:firstRow="1" w:lastRow="0" w:firstColumn="1" w:lastColumn="0" w:noHBand="0" w:noVBand="1"/>
      </w:tblPr>
      <w:tblGrid>
        <w:gridCol w:w="907"/>
        <w:gridCol w:w="2424"/>
        <w:gridCol w:w="8110"/>
        <w:gridCol w:w="1936"/>
        <w:gridCol w:w="2084"/>
      </w:tblGrid>
      <w:tr w:rsidR="0055618F" w:rsidRPr="00E1526F" w14:paraId="25A8DD02" w14:textId="77777777" w:rsidTr="005C3850">
        <w:trPr>
          <w:trHeight w:val="565"/>
          <w:tblHeader/>
        </w:trPr>
        <w:tc>
          <w:tcPr>
            <w:tcW w:w="15461" w:type="dxa"/>
            <w:gridSpan w:val="5"/>
            <w:tcBorders>
              <w:top w:val="nil"/>
              <w:left w:val="nil"/>
              <w:bottom w:val="nil"/>
              <w:right w:val="nil"/>
            </w:tcBorders>
            <w:shd w:val="clear" w:color="auto" w:fill="auto"/>
          </w:tcPr>
          <w:bookmarkEnd w:id="19"/>
          <w:p w14:paraId="183E35F6" w14:textId="3D49947E" w:rsidR="0055618F" w:rsidRPr="00E1526F" w:rsidRDefault="00E1526F" w:rsidP="00E1526F">
            <w:pPr>
              <w:spacing w:line="256" w:lineRule="auto"/>
              <w:jc w:val="center"/>
              <w:rPr>
                <w:rFonts w:ascii="Times New Roman" w:eastAsia="Times New Roman" w:hAnsi="Times New Roman" w:cs="Times New Roman"/>
                <w:b/>
                <w:sz w:val="23"/>
                <w:szCs w:val="23"/>
              </w:rPr>
            </w:pPr>
            <w:r w:rsidRPr="00E1526F">
              <w:rPr>
                <w:rFonts w:ascii="Times New Roman" w:eastAsia="Arial" w:hAnsi="Times New Roman" w:cs="Times New Roman"/>
                <w:b/>
                <w:bCs/>
                <w:color w:val="000000"/>
                <w:sz w:val="23"/>
                <w:szCs w:val="23"/>
              </w:rPr>
              <w:lastRenderedPageBreak/>
              <w:t>6</w:t>
            </w:r>
            <w:r w:rsidR="00867D92" w:rsidRPr="00E1526F">
              <w:rPr>
                <w:rFonts w:ascii="Times New Roman" w:eastAsia="Arial" w:hAnsi="Times New Roman" w:cs="Times New Roman"/>
                <w:b/>
                <w:bCs/>
                <w:color w:val="000000"/>
                <w:sz w:val="23"/>
                <w:szCs w:val="23"/>
              </w:rPr>
              <w:t xml:space="preserve">. </w:t>
            </w:r>
            <w:r w:rsidR="0055618F" w:rsidRPr="00E1526F">
              <w:rPr>
                <w:rFonts w:ascii="Times New Roman" w:eastAsia="Arial" w:hAnsi="Times New Roman" w:cs="Times New Roman"/>
                <w:b/>
                <w:bCs/>
                <w:color w:val="000000"/>
                <w:sz w:val="23"/>
                <w:szCs w:val="23"/>
              </w:rPr>
              <w:t>PIEMONIŲ APRAŠYMAS</w:t>
            </w:r>
          </w:p>
        </w:tc>
      </w:tr>
      <w:tr w:rsidR="0055618F" w:rsidRPr="00E1526F" w14:paraId="140664D5" w14:textId="77777777" w:rsidTr="005C3850">
        <w:trPr>
          <w:trHeight w:val="841"/>
          <w:tblHeader/>
        </w:trPr>
        <w:tc>
          <w:tcPr>
            <w:tcW w:w="907" w:type="dxa"/>
            <w:tcBorders>
              <w:top w:val="single" w:sz="4" w:space="0" w:color="auto"/>
              <w:left w:val="single" w:sz="4" w:space="0" w:color="auto"/>
              <w:bottom w:val="single" w:sz="4" w:space="0" w:color="auto"/>
              <w:right w:val="single" w:sz="4" w:space="0" w:color="auto"/>
            </w:tcBorders>
            <w:shd w:val="clear" w:color="auto" w:fill="FFF2CC"/>
          </w:tcPr>
          <w:p w14:paraId="5A3369DF" w14:textId="77777777" w:rsidR="0055618F" w:rsidRPr="00E1526F" w:rsidRDefault="0055618F" w:rsidP="0055618F">
            <w:pPr>
              <w:spacing w:line="256" w:lineRule="auto"/>
              <w:jc w:val="center"/>
              <w:rPr>
                <w:rFonts w:ascii="Times New Roman" w:eastAsia="Times New Roman" w:hAnsi="Times New Roman" w:cs="Times New Roman"/>
                <w:b/>
                <w:sz w:val="23"/>
                <w:szCs w:val="23"/>
              </w:rPr>
            </w:pPr>
            <w:r w:rsidRPr="00E1526F">
              <w:rPr>
                <w:rFonts w:ascii="Times New Roman" w:eastAsia="Times New Roman" w:hAnsi="Times New Roman" w:cs="Times New Roman"/>
                <w:b/>
                <w:sz w:val="23"/>
                <w:szCs w:val="23"/>
              </w:rPr>
              <w:t>EIL. NR.</w:t>
            </w:r>
          </w:p>
        </w:tc>
        <w:tc>
          <w:tcPr>
            <w:tcW w:w="2424" w:type="dxa"/>
            <w:tcBorders>
              <w:top w:val="single" w:sz="4" w:space="0" w:color="auto"/>
              <w:left w:val="single" w:sz="4" w:space="0" w:color="auto"/>
              <w:bottom w:val="single" w:sz="4" w:space="0" w:color="auto"/>
              <w:right w:val="single" w:sz="4" w:space="0" w:color="auto"/>
            </w:tcBorders>
            <w:shd w:val="clear" w:color="auto" w:fill="FFF2CC"/>
          </w:tcPr>
          <w:p w14:paraId="0171692E" w14:textId="77777777" w:rsidR="0055618F" w:rsidRPr="00E1526F" w:rsidRDefault="0055618F" w:rsidP="0055618F">
            <w:pPr>
              <w:spacing w:line="256" w:lineRule="auto"/>
              <w:rPr>
                <w:rFonts w:ascii="Times New Roman" w:eastAsia="Times New Roman" w:hAnsi="Times New Roman" w:cs="Times New Roman"/>
                <w:b/>
                <w:sz w:val="23"/>
                <w:szCs w:val="23"/>
              </w:rPr>
            </w:pPr>
            <w:r w:rsidRPr="00E1526F">
              <w:rPr>
                <w:rFonts w:ascii="Times New Roman" w:eastAsia="Times New Roman" w:hAnsi="Times New Roman" w:cs="Times New Roman"/>
                <w:b/>
                <w:sz w:val="23"/>
                <w:szCs w:val="23"/>
              </w:rPr>
              <w:t>PRIEMONĖS</w:t>
            </w:r>
          </w:p>
          <w:p w14:paraId="76DCC307" w14:textId="77777777" w:rsidR="0055618F" w:rsidRPr="00E1526F" w:rsidRDefault="0055618F" w:rsidP="0055618F">
            <w:pPr>
              <w:spacing w:line="256" w:lineRule="auto"/>
              <w:rPr>
                <w:rFonts w:ascii="Times New Roman" w:eastAsia="Times New Roman" w:hAnsi="Times New Roman" w:cs="Times New Roman"/>
                <w:b/>
                <w:sz w:val="23"/>
                <w:szCs w:val="23"/>
              </w:rPr>
            </w:pPr>
            <w:r w:rsidRPr="00E1526F">
              <w:rPr>
                <w:rFonts w:ascii="Times New Roman" w:eastAsia="Times New Roman" w:hAnsi="Times New Roman" w:cs="Times New Roman"/>
                <w:b/>
                <w:sz w:val="23"/>
                <w:szCs w:val="23"/>
              </w:rPr>
              <w:t>PAVADINIMAS</w:t>
            </w:r>
          </w:p>
        </w:tc>
        <w:tc>
          <w:tcPr>
            <w:tcW w:w="8110" w:type="dxa"/>
            <w:tcBorders>
              <w:top w:val="single" w:sz="4" w:space="0" w:color="auto"/>
              <w:left w:val="single" w:sz="4" w:space="0" w:color="auto"/>
              <w:bottom w:val="single" w:sz="4" w:space="0" w:color="auto"/>
              <w:right w:val="single" w:sz="4" w:space="0" w:color="auto"/>
            </w:tcBorders>
            <w:shd w:val="clear" w:color="auto" w:fill="FFF2CC"/>
          </w:tcPr>
          <w:p w14:paraId="0E32E207" w14:textId="77777777" w:rsidR="0055618F" w:rsidRPr="00E1526F" w:rsidRDefault="0055618F" w:rsidP="0055618F">
            <w:pPr>
              <w:spacing w:line="256" w:lineRule="auto"/>
              <w:jc w:val="center"/>
              <w:rPr>
                <w:rFonts w:ascii="Times New Roman" w:eastAsia="Times New Roman" w:hAnsi="Times New Roman" w:cs="Times New Roman"/>
                <w:b/>
                <w:sz w:val="23"/>
                <w:szCs w:val="23"/>
              </w:rPr>
            </w:pPr>
            <w:r w:rsidRPr="00E1526F">
              <w:rPr>
                <w:rFonts w:ascii="Times New Roman" w:eastAsia="Times New Roman" w:hAnsi="Times New Roman" w:cs="Times New Roman"/>
                <w:b/>
                <w:sz w:val="23"/>
                <w:szCs w:val="23"/>
              </w:rPr>
              <w:t>PRIEMONĖS APRAŠYMAS</w:t>
            </w:r>
          </w:p>
        </w:tc>
        <w:tc>
          <w:tcPr>
            <w:tcW w:w="1936" w:type="dxa"/>
            <w:tcBorders>
              <w:top w:val="single" w:sz="4" w:space="0" w:color="auto"/>
              <w:left w:val="single" w:sz="4" w:space="0" w:color="auto"/>
              <w:bottom w:val="single" w:sz="4" w:space="0" w:color="auto"/>
              <w:right w:val="single" w:sz="4" w:space="0" w:color="auto"/>
            </w:tcBorders>
            <w:shd w:val="clear" w:color="auto" w:fill="FFF2CC"/>
          </w:tcPr>
          <w:p w14:paraId="5115D692" w14:textId="77777777" w:rsidR="0055618F" w:rsidRPr="00E1526F" w:rsidRDefault="0055618F" w:rsidP="0055618F">
            <w:pPr>
              <w:spacing w:line="256" w:lineRule="auto"/>
              <w:rPr>
                <w:rFonts w:ascii="Times New Roman" w:eastAsia="Times New Roman" w:hAnsi="Times New Roman" w:cs="Times New Roman"/>
                <w:b/>
                <w:sz w:val="23"/>
                <w:szCs w:val="23"/>
              </w:rPr>
            </w:pPr>
            <w:r w:rsidRPr="00E1526F">
              <w:rPr>
                <w:rFonts w:ascii="Times New Roman" w:eastAsia="Times New Roman" w:hAnsi="Times New Roman" w:cs="Times New Roman"/>
                <w:b/>
                <w:sz w:val="23"/>
                <w:szCs w:val="23"/>
              </w:rPr>
              <w:t>PRIEMONĖS ĮGYVENDINIMO TERMINAS</w:t>
            </w:r>
          </w:p>
        </w:tc>
        <w:tc>
          <w:tcPr>
            <w:tcW w:w="2084" w:type="dxa"/>
            <w:tcBorders>
              <w:top w:val="single" w:sz="4" w:space="0" w:color="auto"/>
              <w:left w:val="single" w:sz="4" w:space="0" w:color="auto"/>
              <w:bottom w:val="single" w:sz="4" w:space="0" w:color="auto"/>
              <w:right w:val="single" w:sz="4" w:space="0" w:color="auto"/>
            </w:tcBorders>
            <w:shd w:val="clear" w:color="auto" w:fill="FFF2CC"/>
          </w:tcPr>
          <w:p w14:paraId="4DD58970" w14:textId="77777777" w:rsidR="0055618F" w:rsidRPr="00E1526F" w:rsidRDefault="0055618F" w:rsidP="0055618F">
            <w:pPr>
              <w:spacing w:line="256" w:lineRule="auto"/>
              <w:rPr>
                <w:rFonts w:ascii="Times New Roman" w:eastAsia="Times New Roman" w:hAnsi="Times New Roman" w:cs="Times New Roman"/>
                <w:b/>
                <w:sz w:val="23"/>
                <w:szCs w:val="23"/>
              </w:rPr>
            </w:pPr>
            <w:r w:rsidRPr="00E1526F">
              <w:rPr>
                <w:rFonts w:ascii="Times New Roman" w:eastAsia="Times New Roman" w:hAnsi="Times New Roman" w:cs="Times New Roman"/>
                <w:b/>
                <w:sz w:val="23"/>
                <w:szCs w:val="23"/>
              </w:rPr>
              <w:t>ATSAKINGAS ASMUO ARBA PAREIGOS</w:t>
            </w:r>
          </w:p>
        </w:tc>
      </w:tr>
      <w:tr w:rsidR="0055618F" w:rsidRPr="00E1526F" w14:paraId="6CB871EF"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C5E0B3"/>
            <w:vAlign w:val="center"/>
            <w:hideMark/>
          </w:tcPr>
          <w:p w14:paraId="5456FC5F" w14:textId="77777777" w:rsidR="0055618F" w:rsidRPr="00E1526F" w:rsidRDefault="0055618F" w:rsidP="0055618F">
            <w:pPr>
              <w:spacing w:line="276" w:lineRule="auto"/>
              <w:jc w:val="both"/>
              <w:rPr>
                <w:rFonts w:ascii="Times New Roman" w:eastAsia="Times New Roman" w:hAnsi="Times New Roman" w:cs="Times New Roman"/>
                <w:sz w:val="23"/>
                <w:szCs w:val="23"/>
              </w:rPr>
            </w:pPr>
            <w:bookmarkStart w:id="20" w:name="_Hlk231196615"/>
            <w:r w:rsidRPr="00E1526F">
              <w:rPr>
                <w:rFonts w:ascii="Times New Roman" w:eastAsia="Times New Roman" w:hAnsi="Times New Roman" w:cs="Times New Roman"/>
                <w:sz w:val="23"/>
                <w:szCs w:val="23"/>
              </w:rPr>
              <w:t>1.</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C5E0B3"/>
            <w:hideMark/>
          </w:tcPr>
          <w:p w14:paraId="281C9CCF"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bCs/>
                <w:color w:val="000000"/>
                <w:sz w:val="23"/>
                <w:szCs w:val="23"/>
              </w:rPr>
              <w:t>TIKSLAS. Tapti mokykla, kurioje individualią pažangą daro kiekvienas</w:t>
            </w:r>
          </w:p>
        </w:tc>
      </w:tr>
      <w:tr w:rsidR="0055618F" w:rsidRPr="00E1526F" w14:paraId="62CBAED0"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7AF7DBA0" w14:textId="77777777" w:rsidR="0055618F" w:rsidRPr="00E1526F" w:rsidRDefault="0055618F" w:rsidP="0055618F">
            <w:pPr>
              <w:spacing w:line="276" w:lineRule="auto"/>
              <w:rPr>
                <w:rFonts w:ascii="Times New Roman" w:eastAsia="Times New Roman" w:hAnsi="Times New Roman" w:cs="Times New Roman"/>
                <w:sz w:val="23"/>
                <w:szCs w:val="23"/>
              </w:rPr>
            </w:pPr>
            <w:bookmarkStart w:id="21" w:name="_Hlk231196814"/>
            <w:r w:rsidRPr="00E1526F">
              <w:rPr>
                <w:rFonts w:ascii="Times New Roman" w:eastAsia="Times New Roman" w:hAnsi="Times New Roman" w:cs="Times New Roman"/>
                <w:sz w:val="23"/>
                <w:szCs w:val="23"/>
              </w:rPr>
              <w:t>1.1.</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11B1886E"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sz w:val="23"/>
                <w:szCs w:val="23"/>
              </w:rPr>
              <w:t>UŽDAVINYS.</w:t>
            </w:r>
            <w:r w:rsidRPr="00E1526F">
              <w:rPr>
                <w:rFonts w:ascii="Times New Roman" w:eastAsia="Times New Roman" w:hAnsi="Times New Roman" w:cs="Times New Roman"/>
                <w:b/>
                <w:sz w:val="23"/>
                <w:szCs w:val="23"/>
              </w:rPr>
              <w:t xml:space="preserve"> </w:t>
            </w:r>
            <w:r w:rsidRPr="00E1526F">
              <w:rPr>
                <w:rFonts w:ascii="Times New Roman" w:eastAsia="Times New Roman" w:hAnsi="Times New Roman" w:cs="Times New Roman"/>
                <w:color w:val="000000"/>
                <w:sz w:val="23"/>
                <w:szCs w:val="23"/>
              </w:rPr>
              <w:t>Užtikrinti įtraukiojo ugdymo procesus, individualios sėkmės patirtis</w:t>
            </w:r>
          </w:p>
        </w:tc>
      </w:tr>
      <w:tr w:rsidR="0055618F" w:rsidRPr="00E1526F" w14:paraId="1B934670" w14:textId="77777777" w:rsidTr="005C3850">
        <w:trPr>
          <w:tblHeader/>
        </w:trPr>
        <w:tc>
          <w:tcPr>
            <w:tcW w:w="907" w:type="dxa"/>
            <w:tcBorders>
              <w:top w:val="single" w:sz="4" w:space="0" w:color="auto"/>
              <w:left w:val="single" w:sz="4" w:space="0" w:color="auto"/>
              <w:bottom w:val="single" w:sz="4" w:space="0" w:color="auto"/>
              <w:right w:val="single" w:sz="4" w:space="0" w:color="auto"/>
            </w:tcBorders>
            <w:hideMark/>
          </w:tcPr>
          <w:p w14:paraId="3AFE4D03" w14:textId="77777777" w:rsidR="0055618F" w:rsidRPr="00E1526F" w:rsidRDefault="0055618F" w:rsidP="0055618F">
            <w:pPr>
              <w:spacing w:line="256" w:lineRule="auto"/>
              <w:jc w:val="both"/>
              <w:rPr>
                <w:rFonts w:ascii="Times New Roman" w:eastAsia="Times New Roman" w:hAnsi="Times New Roman" w:cs="Times New Roman"/>
                <w:sz w:val="23"/>
                <w:szCs w:val="23"/>
              </w:rPr>
            </w:pPr>
            <w:bookmarkStart w:id="22" w:name="_Hlk231196839"/>
            <w:bookmarkEnd w:id="20"/>
            <w:bookmarkEnd w:id="21"/>
            <w:r w:rsidRPr="00E1526F">
              <w:rPr>
                <w:rFonts w:ascii="Times New Roman" w:eastAsia="Times New Roman" w:hAnsi="Times New Roman" w:cs="Times New Roman"/>
                <w:sz w:val="23"/>
                <w:szCs w:val="23"/>
              </w:rPr>
              <w:t>1.1.1.</w:t>
            </w:r>
          </w:p>
        </w:tc>
        <w:tc>
          <w:tcPr>
            <w:tcW w:w="2424" w:type="dxa"/>
            <w:tcBorders>
              <w:top w:val="nil"/>
              <w:left w:val="nil"/>
              <w:bottom w:val="single" w:sz="4" w:space="0" w:color="000000"/>
              <w:right w:val="single" w:sz="4" w:space="0" w:color="auto"/>
            </w:tcBorders>
            <w:shd w:val="clear" w:color="auto" w:fill="FFFFFF" w:themeFill="background1"/>
          </w:tcPr>
          <w:p w14:paraId="48DD31B3"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Ugdymo turinio programas pritaikyti įvairių poreikių mokiniams</w:t>
            </w:r>
          </w:p>
        </w:tc>
        <w:tc>
          <w:tcPr>
            <w:tcW w:w="8110" w:type="dxa"/>
            <w:tcBorders>
              <w:top w:val="single" w:sz="4" w:space="0" w:color="auto"/>
              <w:left w:val="single" w:sz="4" w:space="0" w:color="auto"/>
              <w:bottom w:val="single" w:sz="4" w:space="0" w:color="auto"/>
              <w:right w:val="single" w:sz="4" w:space="0" w:color="auto"/>
            </w:tcBorders>
            <w:hideMark/>
          </w:tcPr>
          <w:p w14:paraId="68C8700C"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Ugdymo turinio programos pritaikomos įvairių poreikių mokiniams diferencijuojant užduotis, taikant individualizuotus planus ir įvairius mokymo metodus.</w:t>
            </w:r>
          </w:p>
          <w:p w14:paraId="6C7F7C42"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mokytojų kompetencijų ir laiko trūkumas, didelės klasės, riboti specialistų ir priemonių ištekliai.</w:t>
            </w:r>
          </w:p>
          <w:p w14:paraId="71CEF280"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kvalifikuoti specialistai, metodinė medžiaga, skaitmeninės priemonės ir laikas planavimui bei bendradarbiavimui.</w:t>
            </w:r>
          </w:p>
        </w:tc>
        <w:tc>
          <w:tcPr>
            <w:tcW w:w="1936" w:type="dxa"/>
            <w:tcBorders>
              <w:top w:val="single" w:sz="4" w:space="0" w:color="auto"/>
              <w:left w:val="single" w:sz="4" w:space="0" w:color="auto"/>
              <w:bottom w:val="single" w:sz="4" w:space="0" w:color="auto"/>
              <w:right w:val="single" w:sz="4" w:space="0" w:color="auto"/>
            </w:tcBorders>
            <w:hideMark/>
          </w:tcPr>
          <w:p w14:paraId="2B3A0286"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6B7FA96A"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Pagalbos mokiniui specialistai</w:t>
            </w:r>
          </w:p>
        </w:tc>
      </w:tr>
      <w:bookmarkEnd w:id="22"/>
      <w:tr w:rsidR="0055618F" w:rsidRPr="00E1526F" w14:paraId="11D3E25A" w14:textId="77777777" w:rsidTr="005C3850">
        <w:trPr>
          <w:tblHeader/>
        </w:trPr>
        <w:tc>
          <w:tcPr>
            <w:tcW w:w="907" w:type="dxa"/>
            <w:tcBorders>
              <w:top w:val="single" w:sz="4" w:space="0" w:color="auto"/>
              <w:left w:val="single" w:sz="4" w:space="0" w:color="auto"/>
              <w:bottom w:val="single" w:sz="4" w:space="0" w:color="auto"/>
              <w:right w:val="single" w:sz="4" w:space="0" w:color="auto"/>
            </w:tcBorders>
            <w:hideMark/>
          </w:tcPr>
          <w:p w14:paraId="7C020522"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1.1.2.</w:t>
            </w:r>
          </w:p>
        </w:tc>
        <w:tc>
          <w:tcPr>
            <w:tcW w:w="2424" w:type="dxa"/>
            <w:tcBorders>
              <w:top w:val="nil"/>
              <w:left w:val="nil"/>
              <w:bottom w:val="single" w:sz="4" w:space="0" w:color="000000"/>
              <w:right w:val="single" w:sz="4" w:space="0" w:color="auto"/>
            </w:tcBorders>
            <w:shd w:val="clear" w:color="auto" w:fill="FFFFFF" w:themeFill="background1"/>
          </w:tcPr>
          <w:p w14:paraId="748BF05F" w14:textId="77777777" w:rsidR="0055618F" w:rsidRPr="00E1526F" w:rsidRDefault="0055618F" w:rsidP="0055618F">
            <w:pPr>
              <w:spacing w:line="256" w:lineRule="auto"/>
              <w:rPr>
                <w:rFonts w:ascii="Times New Roman" w:eastAsia="Times New Roman" w:hAnsi="Times New Roman" w:cs="Times New Roman"/>
                <w:iCs/>
                <w:sz w:val="23"/>
                <w:szCs w:val="23"/>
                <w:lang w:val="pt-BR"/>
              </w:rPr>
            </w:pPr>
            <w:r w:rsidRPr="00E1526F">
              <w:rPr>
                <w:rFonts w:ascii="Times New Roman" w:eastAsia="Times New Roman" w:hAnsi="Times New Roman" w:cs="Times New Roman"/>
                <w:color w:val="000000"/>
                <w:sz w:val="23"/>
                <w:szCs w:val="23"/>
              </w:rPr>
              <w:t>PRIEMONĖ. Mokiniams laiku suteikti mokymo(si) pagalbą</w:t>
            </w:r>
          </w:p>
        </w:tc>
        <w:tc>
          <w:tcPr>
            <w:tcW w:w="8110" w:type="dxa"/>
            <w:tcBorders>
              <w:top w:val="single" w:sz="4" w:space="0" w:color="auto"/>
              <w:left w:val="single" w:sz="4" w:space="0" w:color="auto"/>
              <w:bottom w:val="single" w:sz="4" w:space="0" w:color="auto"/>
              <w:right w:val="single" w:sz="4" w:space="0" w:color="auto"/>
            </w:tcBorders>
            <w:hideMark/>
          </w:tcPr>
          <w:p w14:paraId="379152A4"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Mokiniams laiku suteikiama mokymo(si) pagalba, identifikuojant jų sunkumus ir organizuojant konsultacijas, papildomas veiklas bei individualią pagalbą.</w:t>
            </w:r>
          </w:p>
          <w:p w14:paraId="5D1C273B"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pavėluotas mokymosi sunkumų atpažinimas, riboti laiko ir specialistų ištekliai, nepakankamas mokinių įsitraukimas.</w:t>
            </w:r>
          </w:p>
          <w:p w14:paraId="1C19F17B" w14:textId="77777777" w:rsidR="0055618F" w:rsidRPr="00E1526F" w:rsidRDefault="0055618F" w:rsidP="0055618F">
            <w:pPr>
              <w:spacing w:line="256" w:lineRule="auto"/>
              <w:jc w:val="both"/>
              <w:rPr>
                <w:rFonts w:ascii="Times New Roman" w:eastAsia="Times New Roman" w:hAnsi="Times New Roman" w:cs="Times New Roman"/>
                <w:sz w:val="23"/>
                <w:szCs w:val="23"/>
                <w:lang w:val="pt-BR"/>
              </w:rPr>
            </w:pPr>
            <w:r w:rsidRPr="00E1526F">
              <w:rPr>
                <w:rFonts w:ascii="Times New Roman" w:eastAsia="Times New Roman" w:hAnsi="Times New Roman" w:cs="Times New Roman"/>
                <w:sz w:val="23"/>
                <w:szCs w:val="23"/>
              </w:rPr>
              <w:t>Reikalingi resursai: mokytojai ir švietimo pagalbos specialistai, aiški pažangos stebėsenos sistema, papildomas laikas konsultacijoms ir tinkamos mokymo(si) priemonės.</w:t>
            </w:r>
          </w:p>
        </w:tc>
        <w:tc>
          <w:tcPr>
            <w:tcW w:w="1936" w:type="dxa"/>
            <w:tcBorders>
              <w:top w:val="single" w:sz="4" w:space="0" w:color="auto"/>
              <w:left w:val="single" w:sz="4" w:space="0" w:color="auto"/>
              <w:bottom w:val="single" w:sz="4" w:space="0" w:color="auto"/>
              <w:right w:val="single" w:sz="4" w:space="0" w:color="auto"/>
            </w:tcBorders>
            <w:hideMark/>
          </w:tcPr>
          <w:p w14:paraId="2A51B681"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1BD33CE5"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sz w:val="23"/>
                <w:szCs w:val="23"/>
              </w:rPr>
              <w:t>Mokytojai, pagalbos mokiniui specialistai</w:t>
            </w:r>
          </w:p>
        </w:tc>
      </w:tr>
      <w:tr w:rsidR="0055618F" w:rsidRPr="00E1526F" w14:paraId="35A0D6CB"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089F6347" w14:textId="77777777" w:rsidR="0055618F" w:rsidRPr="00E1526F" w:rsidRDefault="0055618F" w:rsidP="0055618F">
            <w:pPr>
              <w:spacing w:line="276" w:lineRule="auto"/>
              <w:rPr>
                <w:rFonts w:ascii="Times New Roman" w:eastAsia="Times New Roman" w:hAnsi="Times New Roman" w:cs="Times New Roman"/>
                <w:sz w:val="23"/>
                <w:szCs w:val="23"/>
              </w:rPr>
            </w:pPr>
            <w:bookmarkStart w:id="23" w:name="_Hlk231196993"/>
            <w:r w:rsidRPr="00E1526F">
              <w:rPr>
                <w:rFonts w:ascii="Times New Roman" w:eastAsia="Times New Roman" w:hAnsi="Times New Roman" w:cs="Times New Roman"/>
                <w:sz w:val="23"/>
                <w:szCs w:val="23"/>
              </w:rPr>
              <w:t>1.2.</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65B04054"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sz w:val="23"/>
                <w:szCs w:val="23"/>
              </w:rPr>
              <w:t>UŽDAVINYS.</w:t>
            </w:r>
            <w:r w:rsidRPr="00E1526F">
              <w:rPr>
                <w:rFonts w:ascii="Times New Roman" w:eastAsia="Times New Roman" w:hAnsi="Times New Roman" w:cs="Times New Roman"/>
                <w:b/>
                <w:sz w:val="23"/>
                <w:szCs w:val="23"/>
              </w:rPr>
              <w:t xml:space="preserve"> </w:t>
            </w:r>
            <w:r w:rsidRPr="00E1526F">
              <w:rPr>
                <w:rFonts w:ascii="Times New Roman" w:eastAsia="Times New Roman" w:hAnsi="Times New Roman" w:cs="Times New Roman"/>
                <w:color w:val="000000"/>
                <w:sz w:val="23"/>
                <w:szCs w:val="23"/>
              </w:rPr>
              <w:t>Užtikrinti itin gabių mokinių ugdymo proceso planavimą</w:t>
            </w:r>
          </w:p>
        </w:tc>
      </w:tr>
      <w:tr w:rsidR="0055618F" w:rsidRPr="00E1526F" w14:paraId="747E79C0" w14:textId="77777777" w:rsidTr="005C3850">
        <w:trPr>
          <w:tblHeader/>
        </w:trPr>
        <w:tc>
          <w:tcPr>
            <w:tcW w:w="907" w:type="dxa"/>
            <w:tcBorders>
              <w:top w:val="single" w:sz="4" w:space="0" w:color="auto"/>
              <w:left w:val="single" w:sz="4" w:space="0" w:color="auto"/>
              <w:bottom w:val="single" w:sz="4" w:space="0" w:color="auto"/>
              <w:right w:val="single" w:sz="4" w:space="0" w:color="auto"/>
            </w:tcBorders>
            <w:hideMark/>
          </w:tcPr>
          <w:p w14:paraId="765D0262" w14:textId="77777777" w:rsidR="0055618F" w:rsidRPr="00E1526F" w:rsidRDefault="0055618F" w:rsidP="0055618F">
            <w:pPr>
              <w:spacing w:line="256" w:lineRule="auto"/>
              <w:jc w:val="both"/>
              <w:rPr>
                <w:rFonts w:ascii="Times New Roman" w:eastAsia="Times New Roman" w:hAnsi="Times New Roman" w:cs="Times New Roman"/>
                <w:sz w:val="23"/>
                <w:szCs w:val="23"/>
              </w:rPr>
            </w:pPr>
            <w:bookmarkStart w:id="24" w:name="_Hlk231197020"/>
            <w:bookmarkEnd w:id="23"/>
            <w:r w:rsidRPr="00E1526F">
              <w:rPr>
                <w:rFonts w:ascii="Times New Roman" w:eastAsia="Times New Roman" w:hAnsi="Times New Roman" w:cs="Times New Roman"/>
                <w:sz w:val="23"/>
                <w:szCs w:val="23"/>
              </w:rPr>
              <w:t>1.2.1.</w:t>
            </w:r>
          </w:p>
        </w:tc>
        <w:tc>
          <w:tcPr>
            <w:tcW w:w="2424" w:type="dxa"/>
            <w:tcBorders>
              <w:top w:val="single" w:sz="4" w:space="0" w:color="auto"/>
              <w:left w:val="nil"/>
              <w:bottom w:val="single" w:sz="4" w:space="0" w:color="auto"/>
              <w:right w:val="single" w:sz="4" w:space="0" w:color="auto"/>
            </w:tcBorders>
            <w:shd w:val="clear" w:color="auto" w:fill="FFFFFF" w:themeFill="background1"/>
          </w:tcPr>
          <w:p w14:paraId="6931653B"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Sudaryti tinkamas sąlygas gabių ir talentingų mokinių ugdymui(si)</w:t>
            </w:r>
          </w:p>
        </w:tc>
        <w:tc>
          <w:tcPr>
            <w:tcW w:w="8110" w:type="dxa"/>
            <w:tcBorders>
              <w:top w:val="single" w:sz="4" w:space="0" w:color="auto"/>
              <w:left w:val="single" w:sz="4" w:space="0" w:color="auto"/>
              <w:bottom w:val="single" w:sz="4" w:space="0" w:color="auto"/>
              <w:right w:val="single" w:sz="4" w:space="0" w:color="auto"/>
            </w:tcBorders>
            <w:hideMark/>
          </w:tcPr>
          <w:p w14:paraId="27057D8C"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Sudaromos tinkamos sąlygos gabių ir talentingų mokinių ugdymui(si), diferencijuojant turinį, siūlant iššūkių kupinas užduotis ir papildomas veiklas (projektus, konkursus).</w:t>
            </w:r>
          </w:p>
          <w:p w14:paraId="18AE3A08"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nepakankamas gabių mokinių atpažinimas, ribotos praturtinimo galimybės, motyvacijos stoka ar per mažas dėmesys individualiems poreikiams.</w:t>
            </w:r>
          </w:p>
          <w:p w14:paraId="6EF4F409"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kvalifikuoti mokytojai, praturtintos ugdymo programos, bendradarbiavimas su išorinėmis organizacijomis ir laikas individualiam darbui.</w:t>
            </w:r>
          </w:p>
        </w:tc>
        <w:tc>
          <w:tcPr>
            <w:tcW w:w="1936" w:type="dxa"/>
            <w:tcBorders>
              <w:top w:val="single" w:sz="4" w:space="0" w:color="auto"/>
              <w:left w:val="single" w:sz="4" w:space="0" w:color="auto"/>
              <w:bottom w:val="single" w:sz="4" w:space="0" w:color="auto"/>
              <w:right w:val="single" w:sz="4" w:space="0" w:color="auto"/>
            </w:tcBorders>
            <w:hideMark/>
          </w:tcPr>
          <w:p w14:paraId="4642E0C6"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0EB5EE2A"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Direktoriaus pavaduotoja ugdymui, mokytojai</w:t>
            </w:r>
          </w:p>
        </w:tc>
      </w:tr>
      <w:bookmarkEnd w:id="24"/>
      <w:tr w:rsidR="0055618F" w:rsidRPr="00E1526F" w14:paraId="18D1B345" w14:textId="77777777" w:rsidTr="005C3850">
        <w:trPr>
          <w:tblHeader/>
        </w:trPr>
        <w:tc>
          <w:tcPr>
            <w:tcW w:w="907" w:type="dxa"/>
            <w:tcBorders>
              <w:top w:val="single" w:sz="4" w:space="0" w:color="auto"/>
              <w:left w:val="single" w:sz="4" w:space="0" w:color="auto"/>
              <w:bottom w:val="single" w:sz="4" w:space="0" w:color="auto"/>
              <w:right w:val="single" w:sz="4" w:space="0" w:color="auto"/>
            </w:tcBorders>
            <w:hideMark/>
          </w:tcPr>
          <w:p w14:paraId="3311B94E"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lastRenderedPageBreak/>
              <w:t>1.2.2.</w:t>
            </w:r>
          </w:p>
        </w:tc>
        <w:tc>
          <w:tcPr>
            <w:tcW w:w="2424" w:type="dxa"/>
            <w:tcBorders>
              <w:top w:val="single" w:sz="4" w:space="0" w:color="auto"/>
              <w:left w:val="nil"/>
              <w:bottom w:val="single" w:sz="4" w:space="0" w:color="auto"/>
              <w:right w:val="single" w:sz="4" w:space="0" w:color="auto"/>
            </w:tcBorders>
            <w:shd w:val="clear" w:color="auto" w:fill="FFFFFF" w:themeFill="background1"/>
          </w:tcPr>
          <w:p w14:paraId="49FEB73B"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Taikyti mokyklos vidinio įsivertinimo metodiką ir mokinių pažangos analizę</w:t>
            </w:r>
          </w:p>
        </w:tc>
        <w:tc>
          <w:tcPr>
            <w:tcW w:w="8110" w:type="dxa"/>
            <w:tcBorders>
              <w:top w:val="single" w:sz="4" w:space="0" w:color="auto"/>
              <w:left w:val="single" w:sz="4" w:space="0" w:color="auto"/>
              <w:bottom w:val="single" w:sz="4" w:space="0" w:color="auto"/>
              <w:right w:val="single" w:sz="4" w:space="0" w:color="auto"/>
            </w:tcBorders>
            <w:hideMark/>
          </w:tcPr>
          <w:p w14:paraId="4BC840BA"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Taikoma mokyklos vidinio įsivertinimo metodika ir nuosekliai analizuojama mokinių pažanga, siekiant gerinti ugdymo kokybę ir priimti duomenimis grįstus sprendimus.</w:t>
            </w:r>
          </w:p>
          <w:p w14:paraId="5C6807CB"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nepakankamas duomenų analizės kompetencijų lygis, formali įsivertinimo praktika, laiko trūkumas sistemingam vertinimui.</w:t>
            </w:r>
          </w:p>
          <w:p w14:paraId="1DFFE9FD"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aiški vertinimo sistema, duomenų analizės įrankiai, mokytojų kvalifikacijos tobulinimas ir laikas refleksijai bei planavimui.</w:t>
            </w:r>
          </w:p>
        </w:tc>
        <w:tc>
          <w:tcPr>
            <w:tcW w:w="1936" w:type="dxa"/>
            <w:tcBorders>
              <w:top w:val="single" w:sz="4" w:space="0" w:color="auto"/>
              <w:left w:val="single" w:sz="4" w:space="0" w:color="auto"/>
              <w:bottom w:val="single" w:sz="4" w:space="0" w:color="auto"/>
              <w:right w:val="single" w:sz="4" w:space="0" w:color="auto"/>
            </w:tcBorders>
            <w:hideMark/>
          </w:tcPr>
          <w:p w14:paraId="7DC05052"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55D64995"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Direktoriaus pavaduotoja ugdymui</w:t>
            </w:r>
          </w:p>
        </w:tc>
      </w:tr>
      <w:tr w:rsidR="0055618F" w:rsidRPr="00E1526F" w14:paraId="7725FD5D" w14:textId="77777777" w:rsidTr="005C3850">
        <w:trPr>
          <w:tblHeader/>
        </w:trPr>
        <w:tc>
          <w:tcPr>
            <w:tcW w:w="907" w:type="dxa"/>
            <w:tcBorders>
              <w:top w:val="single" w:sz="4" w:space="0" w:color="auto"/>
              <w:left w:val="single" w:sz="4" w:space="0" w:color="auto"/>
              <w:bottom w:val="single" w:sz="4" w:space="0" w:color="auto"/>
              <w:right w:val="single" w:sz="4" w:space="0" w:color="auto"/>
            </w:tcBorders>
            <w:hideMark/>
          </w:tcPr>
          <w:p w14:paraId="3FD72540"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1.2.3.</w:t>
            </w:r>
          </w:p>
        </w:tc>
        <w:tc>
          <w:tcPr>
            <w:tcW w:w="2424" w:type="dxa"/>
            <w:tcBorders>
              <w:top w:val="single" w:sz="4" w:space="0" w:color="auto"/>
              <w:left w:val="nil"/>
              <w:bottom w:val="single" w:sz="4" w:space="0" w:color="000000"/>
              <w:right w:val="single" w:sz="4" w:space="0" w:color="auto"/>
            </w:tcBorders>
            <w:shd w:val="clear" w:color="auto" w:fill="FFFFFF" w:themeFill="background1"/>
          </w:tcPr>
          <w:p w14:paraId="3BBCD128"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Organizuoti mokinių saviraiškos, socializacijos, pilietiškumo programas</w:t>
            </w:r>
          </w:p>
        </w:tc>
        <w:tc>
          <w:tcPr>
            <w:tcW w:w="8110" w:type="dxa"/>
            <w:tcBorders>
              <w:top w:val="single" w:sz="4" w:space="0" w:color="auto"/>
              <w:left w:val="single" w:sz="4" w:space="0" w:color="auto"/>
              <w:bottom w:val="single" w:sz="4" w:space="0" w:color="auto"/>
              <w:right w:val="single" w:sz="4" w:space="0" w:color="auto"/>
            </w:tcBorders>
            <w:hideMark/>
          </w:tcPr>
          <w:p w14:paraId="55B0BB41"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Organizuojamos mokinių saviraiškos, socializacijos ir pilietiškumo programos (renginiai, projektai, savanorystė), skatinančios aktyvų dalyvavimą ir vertybinių nuostatų ugdymą.</w:t>
            </w:r>
          </w:p>
          <w:p w14:paraId="780C90A4"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menkas mokinių įsitraukimas, riboti organizaciniai ištekliai, veiklų fragmentiškumas ar nepakankamas tęstinumas.</w:t>
            </w:r>
          </w:p>
          <w:p w14:paraId="1515D03A"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iniciatyvūs pedagogai, partnerystės su bendruomene ir organizacijomis, finansiniai bei laiko ištekliai veiklų organizavimui.</w:t>
            </w:r>
          </w:p>
        </w:tc>
        <w:tc>
          <w:tcPr>
            <w:tcW w:w="1936" w:type="dxa"/>
            <w:tcBorders>
              <w:top w:val="single" w:sz="4" w:space="0" w:color="auto"/>
              <w:left w:val="single" w:sz="4" w:space="0" w:color="auto"/>
              <w:bottom w:val="single" w:sz="4" w:space="0" w:color="auto"/>
              <w:right w:val="single" w:sz="4" w:space="0" w:color="auto"/>
            </w:tcBorders>
            <w:hideMark/>
          </w:tcPr>
          <w:p w14:paraId="00E2033C"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79A2D72E"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Direktoriaus pavaduotoja neformaliajam ugdymui, mokytojai</w:t>
            </w:r>
          </w:p>
        </w:tc>
      </w:tr>
      <w:tr w:rsidR="0055618F" w:rsidRPr="00E1526F" w14:paraId="143A6134"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0775D5B2"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1.3.</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4E93B959"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sz w:val="23"/>
                <w:szCs w:val="23"/>
              </w:rPr>
              <w:t>UŽDAVINYS.</w:t>
            </w:r>
            <w:r w:rsidRPr="00E1526F">
              <w:rPr>
                <w:rFonts w:ascii="Times New Roman" w:eastAsia="Times New Roman" w:hAnsi="Times New Roman" w:cs="Times New Roman"/>
                <w:b/>
                <w:sz w:val="23"/>
                <w:szCs w:val="23"/>
              </w:rPr>
              <w:t xml:space="preserve"> </w:t>
            </w:r>
            <w:r w:rsidRPr="00E1526F">
              <w:rPr>
                <w:rFonts w:ascii="Times New Roman" w:eastAsia="Times New Roman" w:hAnsi="Times New Roman" w:cs="Times New Roman"/>
                <w:color w:val="000000"/>
                <w:sz w:val="23"/>
                <w:szCs w:val="23"/>
              </w:rPr>
              <w:t>Taikyti mąstymo mokyklos įrankius</w:t>
            </w:r>
          </w:p>
        </w:tc>
      </w:tr>
      <w:tr w:rsidR="0055618F" w:rsidRPr="00E1526F" w14:paraId="7F1E208E" w14:textId="77777777" w:rsidTr="005C3850">
        <w:trPr>
          <w:tblHeader/>
        </w:trPr>
        <w:tc>
          <w:tcPr>
            <w:tcW w:w="907" w:type="dxa"/>
            <w:tcBorders>
              <w:top w:val="single" w:sz="4" w:space="0" w:color="auto"/>
              <w:left w:val="single" w:sz="4" w:space="0" w:color="auto"/>
              <w:bottom w:val="single" w:sz="4" w:space="0" w:color="auto"/>
              <w:right w:val="single" w:sz="4" w:space="0" w:color="auto"/>
            </w:tcBorders>
            <w:hideMark/>
          </w:tcPr>
          <w:p w14:paraId="1EAFC18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1.3.1.</w:t>
            </w:r>
          </w:p>
          <w:p w14:paraId="579F8C37"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1ED2FAB7" w14:textId="77777777" w:rsidR="0055618F" w:rsidRPr="00E1526F" w:rsidRDefault="0055618F" w:rsidP="0055618F">
            <w:pPr>
              <w:spacing w:line="256" w:lineRule="auto"/>
              <w:jc w:val="both"/>
              <w:rPr>
                <w:rFonts w:ascii="Times New Roman" w:eastAsia="Times New Roman" w:hAnsi="Times New Roman" w:cs="Times New Roman"/>
                <w:sz w:val="23"/>
                <w:szCs w:val="23"/>
              </w:rPr>
            </w:pPr>
          </w:p>
        </w:tc>
        <w:tc>
          <w:tcPr>
            <w:tcW w:w="2424" w:type="dxa"/>
            <w:tcBorders>
              <w:top w:val="nil"/>
              <w:left w:val="nil"/>
              <w:bottom w:val="single" w:sz="4" w:space="0" w:color="000000"/>
              <w:right w:val="single" w:sz="4" w:space="0" w:color="auto"/>
            </w:tcBorders>
            <w:shd w:val="clear" w:color="auto" w:fill="FFFFFF" w:themeFill="background1"/>
          </w:tcPr>
          <w:p w14:paraId="1EE90511"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Tęsti Mąstymo mokyklos mokymus</w:t>
            </w:r>
          </w:p>
        </w:tc>
        <w:tc>
          <w:tcPr>
            <w:tcW w:w="8110" w:type="dxa"/>
            <w:tcBorders>
              <w:top w:val="single" w:sz="4" w:space="0" w:color="auto"/>
              <w:left w:val="single" w:sz="4" w:space="0" w:color="auto"/>
              <w:bottom w:val="single" w:sz="4" w:space="0" w:color="auto"/>
              <w:right w:val="single" w:sz="4" w:space="0" w:color="auto"/>
            </w:tcBorders>
            <w:hideMark/>
          </w:tcPr>
          <w:p w14:paraId="6C7414B2"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Tęsiami „Mąstymo </w:t>
            </w:r>
            <w:proofErr w:type="gramStart"/>
            <w:r w:rsidRPr="00E1526F">
              <w:rPr>
                <w:rFonts w:ascii="Times New Roman" w:eastAsia="Times New Roman" w:hAnsi="Times New Roman" w:cs="Times New Roman"/>
                <w:sz w:val="23"/>
                <w:szCs w:val="23"/>
              </w:rPr>
              <w:t>mokyklos“ mokymai</w:t>
            </w:r>
            <w:proofErr w:type="gramEnd"/>
            <w:r w:rsidRPr="00E1526F">
              <w:rPr>
                <w:rFonts w:ascii="Times New Roman" w:eastAsia="Times New Roman" w:hAnsi="Times New Roman" w:cs="Times New Roman"/>
                <w:sz w:val="23"/>
                <w:szCs w:val="23"/>
              </w:rPr>
              <w:t>, stiprinant mokytojų gebėjimus taikyti mąstymą ugdančius metodus ir gerinant mokinių kritinio bei kūrybinio mąstymo įgūdžius.</w:t>
            </w:r>
          </w:p>
          <w:p w14:paraId="3C4AE15B"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mokytojų įsitraukimo stoka, ribotas laikas mokymams, žinių taikymo praktikoje trūkumas.</w:t>
            </w:r>
          </w:p>
          <w:p w14:paraId="1FB44118"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kvalifikuoti lektoriai, mokymų medžiaga, laikas kvalifikacijos tobulinimui ir nuoseklus metodų taikymo palaikymas.</w:t>
            </w:r>
          </w:p>
        </w:tc>
        <w:tc>
          <w:tcPr>
            <w:tcW w:w="1936" w:type="dxa"/>
            <w:tcBorders>
              <w:top w:val="single" w:sz="4" w:space="0" w:color="auto"/>
              <w:left w:val="single" w:sz="4" w:space="0" w:color="auto"/>
              <w:bottom w:val="single" w:sz="4" w:space="0" w:color="auto"/>
              <w:right w:val="single" w:sz="4" w:space="0" w:color="auto"/>
            </w:tcBorders>
            <w:hideMark/>
          </w:tcPr>
          <w:p w14:paraId="6131F1CF"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541685F6"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 mokytojai</w:t>
            </w:r>
          </w:p>
        </w:tc>
      </w:tr>
      <w:tr w:rsidR="0055618F" w:rsidRPr="00E1526F" w14:paraId="4F1AA4B9" w14:textId="77777777" w:rsidTr="005C3850">
        <w:trPr>
          <w:tblHeader/>
        </w:trPr>
        <w:tc>
          <w:tcPr>
            <w:tcW w:w="907" w:type="dxa"/>
            <w:tcBorders>
              <w:top w:val="single" w:sz="4" w:space="0" w:color="auto"/>
              <w:left w:val="single" w:sz="4" w:space="0" w:color="auto"/>
              <w:bottom w:val="single" w:sz="4" w:space="0" w:color="auto"/>
              <w:right w:val="single" w:sz="4" w:space="0" w:color="auto"/>
            </w:tcBorders>
            <w:hideMark/>
          </w:tcPr>
          <w:p w14:paraId="41D3E0E5"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1.3.2.</w:t>
            </w:r>
          </w:p>
        </w:tc>
        <w:tc>
          <w:tcPr>
            <w:tcW w:w="2424" w:type="dxa"/>
            <w:tcBorders>
              <w:top w:val="nil"/>
              <w:left w:val="nil"/>
              <w:bottom w:val="single" w:sz="4" w:space="0" w:color="000000"/>
              <w:right w:val="single" w:sz="4" w:space="0" w:color="auto"/>
            </w:tcBorders>
            <w:shd w:val="clear" w:color="auto" w:fill="FFFFFF" w:themeFill="background1"/>
          </w:tcPr>
          <w:p w14:paraId="78678E06" w14:textId="77777777" w:rsidR="0055618F" w:rsidRPr="00E1526F" w:rsidRDefault="0055618F" w:rsidP="0055618F">
            <w:pPr>
              <w:spacing w:line="256" w:lineRule="auto"/>
              <w:rPr>
                <w:rFonts w:ascii="Times New Roman" w:eastAsia="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Įtvirtinti Mąstymo mokyklos principus ir įrankius</w:t>
            </w:r>
          </w:p>
        </w:tc>
        <w:tc>
          <w:tcPr>
            <w:tcW w:w="8110" w:type="dxa"/>
            <w:tcBorders>
              <w:top w:val="single" w:sz="4" w:space="0" w:color="auto"/>
              <w:left w:val="single" w:sz="4" w:space="0" w:color="auto"/>
              <w:bottom w:val="single" w:sz="4" w:space="0" w:color="auto"/>
              <w:right w:val="single" w:sz="4" w:space="0" w:color="auto"/>
            </w:tcBorders>
            <w:hideMark/>
          </w:tcPr>
          <w:p w14:paraId="37C07E68"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Įtvirtinami „Mąstymo </w:t>
            </w:r>
            <w:proofErr w:type="gramStart"/>
            <w:r w:rsidRPr="00E1526F">
              <w:rPr>
                <w:rFonts w:ascii="Times New Roman" w:eastAsia="Times New Roman" w:hAnsi="Times New Roman" w:cs="Times New Roman"/>
                <w:sz w:val="23"/>
                <w:szCs w:val="23"/>
              </w:rPr>
              <w:t>mokyklos“ principai</w:t>
            </w:r>
            <w:proofErr w:type="gramEnd"/>
            <w:r w:rsidRPr="00E1526F">
              <w:rPr>
                <w:rFonts w:ascii="Times New Roman" w:eastAsia="Times New Roman" w:hAnsi="Times New Roman" w:cs="Times New Roman"/>
                <w:sz w:val="23"/>
                <w:szCs w:val="23"/>
              </w:rPr>
              <w:t xml:space="preserve"> ir įrankiai kasdienėje ugdymo praktikoje, siekiant nuosekliai ugdyti mokinių mąstymo gebėjimus.</w:t>
            </w:r>
          </w:p>
          <w:p w14:paraId="6EBE29EE"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nevienodas mokytojų taikymas, metodų fragmentiškumas, nepakankamas tęstinumas.</w:t>
            </w:r>
          </w:p>
          <w:p w14:paraId="105B7A9D"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metodinė medžiaga, nuolatinis mokytojų bendradarbiavimas, refleksijos laikas ir vadovų palaikymas.</w:t>
            </w:r>
          </w:p>
        </w:tc>
        <w:tc>
          <w:tcPr>
            <w:tcW w:w="1936" w:type="dxa"/>
            <w:tcBorders>
              <w:top w:val="single" w:sz="4" w:space="0" w:color="auto"/>
              <w:left w:val="single" w:sz="4" w:space="0" w:color="auto"/>
              <w:bottom w:val="single" w:sz="4" w:space="0" w:color="auto"/>
              <w:right w:val="single" w:sz="4" w:space="0" w:color="auto"/>
            </w:tcBorders>
            <w:hideMark/>
          </w:tcPr>
          <w:p w14:paraId="207B82EC"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3D5A5FD1"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 mokytojai</w:t>
            </w:r>
          </w:p>
        </w:tc>
      </w:tr>
      <w:tr w:rsidR="0055618F" w:rsidRPr="00E1526F" w14:paraId="3BD5CA42"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C5E0B3"/>
            <w:vAlign w:val="center"/>
            <w:hideMark/>
          </w:tcPr>
          <w:p w14:paraId="4C2E3834" w14:textId="77777777" w:rsidR="0055618F" w:rsidRPr="00E1526F" w:rsidRDefault="0055618F" w:rsidP="0055618F">
            <w:pPr>
              <w:spacing w:line="27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C5E0B3"/>
            <w:hideMark/>
          </w:tcPr>
          <w:p w14:paraId="242F0B6B"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bCs/>
                <w:color w:val="000000"/>
                <w:sz w:val="23"/>
                <w:szCs w:val="23"/>
              </w:rPr>
              <w:t>TIKSLAS. Tarpasmeninės ir išorinės komunikacijos kompetencijų tobulinimas</w:t>
            </w:r>
          </w:p>
        </w:tc>
      </w:tr>
      <w:tr w:rsidR="0055618F" w:rsidRPr="00E1526F" w14:paraId="2264C4B1"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13BD1D45" w14:textId="77777777" w:rsidR="0055618F" w:rsidRPr="00E1526F" w:rsidRDefault="0055618F" w:rsidP="0055618F">
            <w:pPr>
              <w:spacing w:line="276" w:lineRule="auto"/>
              <w:rPr>
                <w:rFonts w:ascii="Times New Roman" w:eastAsia="Times New Roman" w:hAnsi="Times New Roman" w:cs="Times New Roman"/>
                <w:sz w:val="23"/>
                <w:szCs w:val="23"/>
              </w:rPr>
            </w:pPr>
            <w:bookmarkStart w:id="25" w:name="_Hlk231203661"/>
            <w:r w:rsidRPr="00E1526F">
              <w:rPr>
                <w:rFonts w:ascii="Times New Roman" w:eastAsia="Times New Roman" w:hAnsi="Times New Roman" w:cs="Times New Roman"/>
                <w:sz w:val="23"/>
                <w:szCs w:val="23"/>
              </w:rPr>
              <w:t>2.1.</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5918AAFE"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sz w:val="23"/>
                <w:szCs w:val="23"/>
              </w:rPr>
              <w:t>UŽDAVINYS.</w:t>
            </w:r>
            <w:r w:rsidRPr="00E1526F">
              <w:rPr>
                <w:rFonts w:ascii="Times New Roman" w:eastAsia="Times New Roman" w:hAnsi="Times New Roman" w:cs="Times New Roman"/>
                <w:b/>
                <w:sz w:val="23"/>
                <w:szCs w:val="23"/>
              </w:rPr>
              <w:t xml:space="preserve"> </w:t>
            </w:r>
            <w:r w:rsidRPr="00E1526F">
              <w:rPr>
                <w:rFonts w:ascii="Times New Roman" w:eastAsia="Times New Roman" w:hAnsi="Times New Roman" w:cs="Times New Roman"/>
                <w:color w:val="000000"/>
                <w:sz w:val="23"/>
                <w:szCs w:val="23"/>
              </w:rPr>
              <w:t>Efektyvinti mokyklos tarpasmeninę ir išorinę komunikaciją</w:t>
            </w:r>
          </w:p>
        </w:tc>
      </w:tr>
      <w:tr w:rsidR="0055618F" w:rsidRPr="00E1526F" w14:paraId="1EB6ACC1"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0EDA7BCB" w14:textId="77777777" w:rsidR="0055618F" w:rsidRPr="00E1526F" w:rsidRDefault="0055618F" w:rsidP="0055618F">
            <w:pPr>
              <w:spacing w:line="256" w:lineRule="auto"/>
              <w:jc w:val="both"/>
              <w:rPr>
                <w:rFonts w:ascii="Times New Roman" w:eastAsia="Times New Roman" w:hAnsi="Times New Roman" w:cs="Times New Roman"/>
                <w:sz w:val="23"/>
                <w:szCs w:val="23"/>
              </w:rPr>
            </w:pPr>
            <w:bookmarkStart w:id="26" w:name="_Hlk231196696"/>
            <w:bookmarkEnd w:id="25"/>
            <w:r w:rsidRPr="00E1526F">
              <w:rPr>
                <w:rFonts w:ascii="Times New Roman" w:eastAsia="Times New Roman" w:hAnsi="Times New Roman" w:cs="Times New Roman"/>
                <w:sz w:val="23"/>
                <w:szCs w:val="23"/>
              </w:rPr>
              <w:lastRenderedPageBreak/>
              <w:t>2.1.1.</w:t>
            </w:r>
          </w:p>
          <w:p w14:paraId="6ECBC4C7"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1A4902AD"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7DF86E67"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single" w:sz="4" w:space="0" w:color="auto"/>
              <w:left w:val="nil"/>
              <w:bottom w:val="single" w:sz="4" w:space="0" w:color="000000"/>
              <w:right w:val="single" w:sz="4" w:space="0" w:color="auto"/>
            </w:tcBorders>
            <w:shd w:val="clear" w:color="auto" w:fill="FFFFFF" w:themeFill="background1"/>
            <w:hideMark/>
          </w:tcPr>
          <w:p w14:paraId="3EB0512A" w14:textId="77777777" w:rsidR="0055618F" w:rsidRPr="00E1526F" w:rsidRDefault="0055618F" w:rsidP="0055618F">
            <w:pPr>
              <w:ind w:left="10" w:hanging="10"/>
              <w:jc w:val="both"/>
              <w:rPr>
                <w:rFonts w:ascii="Times New Roman" w:eastAsia="Times New Roman" w:hAnsi="Times New Roman" w:cs="Times New Roman"/>
                <w:color w:val="000000"/>
                <w:sz w:val="23"/>
                <w:szCs w:val="23"/>
              </w:rPr>
            </w:pPr>
            <w:r w:rsidRPr="00E1526F">
              <w:rPr>
                <w:rFonts w:ascii="Times New Roman" w:eastAsia="Times New Roman" w:hAnsi="Times New Roman" w:cs="Times New Roman"/>
                <w:color w:val="000000"/>
                <w:sz w:val="23"/>
                <w:szCs w:val="23"/>
              </w:rPr>
              <w:t>PRIEMONĖ. Sudaryti sąlygas pedagogų kompetencijų tobulinimui</w:t>
            </w:r>
          </w:p>
          <w:p w14:paraId="0D2699E5" w14:textId="77777777" w:rsidR="0055618F" w:rsidRPr="00E1526F" w:rsidRDefault="0055618F" w:rsidP="0055618F">
            <w:pPr>
              <w:spacing w:line="256" w:lineRule="auto"/>
              <w:rPr>
                <w:rFonts w:ascii="Times New Roman" w:hAnsi="Times New Roman" w:cs="Times New Roman"/>
                <w:sz w:val="23"/>
                <w:szCs w:val="23"/>
                <w:lang w:val="pt-BR"/>
              </w:rPr>
            </w:pPr>
          </w:p>
        </w:tc>
        <w:tc>
          <w:tcPr>
            <w:tcW w:w="8110" w:type="dxa"/>
            <w:tcBorders>
              <w:top w:val="single" w:sz="4" w:space="0" w:color="auto"/>
              <w:left w:val="single" w:sz="4" w:space="0" w:color="auto"/>
              <w:bottom w:val="single" w:sz="4" w:space="0" w:color="auto"/>
              <w:right w:val="single" w:sz="4" w:space="0" w:color="auto"/>
            </w:tcBorders>
            <w:hideMark/>
          </w:tcPr>
          <w:p w14:paraId="1CEA8D4E"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Sudaromos sąlygos pedagogų kompetencijų tobulinimui, organizuojant mokymus, seminarus ir skatinant dalijimąsi gerąja patirtimi.</w:t>
            </w:r>
          </w:p>
          <w:p w14:paraId="6D3BBC21"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laiko stoka, ribotas finansavimas, nevienodas mokytojų įsitraukimas.</w:t>
            </w:r>
          </w:p>
          <w:p w14:paraId="27AD332E"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kvalifikacijos tobulinimo programos, finansiniai ištekliai, administracijos palaikymas ir laikas profesiniam augimui.</w:t>
            </w:r>
          </w:p>
        </w:tc>
        <w:tc>
          <w:tcPr>
            <w:tcW w:w="1936" w:type="dxa"/>
            <w:tcBorders>
              <w:top w:val="single" w:sz="4" w:space="0" w:color="auto"/>
              <w:left w:val="single" w:sz="4" w:space="0" w:color="auto"/>
              <w:bottom w:val="single" w:sz="4" w:space="0" w:color="auto"/>
              <w:right w:val="single" w:sz="4" w:space="0" w:color="auto"/>
            </w:tcBorders>
            <w:hideMark/>
          </w:tcPr>
          <w:p w14:paraId="3A91227C"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6CE4C06B"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 mokytojai</w:t>
            </w:r>
          </w:p>
        </w:tc>
      </w:tr>
      <w:bookmarkEnd w:id="26"/>
      <w:tr w:rsidR="0055618F" w:rsidRPr="00E1526F" w14:paraId="7A55DCEB"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610E2088"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2.1.2.</w:t>
            </w:r>
          </w:p>
          <w:p w14:paraId="7602F8FD"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6B16FE37"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6C236B01"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nil"/>
              <w:left w:val="nil"/>
              <w:bottom w:val="single" w:sz="4" w:space="0" w:color="000000"/>
              <w:right w:val="single" w:sz="4" w:space="0" w:color="auto"/>
            </w:tcBorders>
            <w:shd w:val="clear" w:color="auto" w:fill="FFFFFF" w:themeFill="background1"/>
            <w:hideMark/>
          </w:tcPr>
          <w:p w14:paraId="25CCFC47"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 xml:space="preserve">PRIEMONĖ. Skatinti mokytojų iniciatyvumą ir patirties sklaidą </w:t>
            </w:r>
          </w:p>
        </w:tc>
        <w:tc>
          <w:tcPr>
            <w:tcW w:w="8110" w:type="dxa"/>
            <w:tcBorders>
              <w:top w:val="single" w:sz="4" w:space="0" w:color="auto"/>
              <w:left w:val="single" w:sz="4" w:space="0" w:color="auto"/>
              <w:bottom w:val="single" w:sz="4" w:space="0" w:color="auto"/>
              <w:right w:val="single" w:sz="4" w:space="0" w:color="auto"/>
            </w:tcBorders>
            <w:hideMark/>
          </w:tcPr>
          <w:p w14:paraId="43F6ED76"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Skatinamas mokytojų iniciatyvumas ir patirties sklaida, sudarant galimybes dalintis gerąja praktika, organizuoti atviras pamokas ir metodinius renginius.</w:t>
            </w:r>
          </w:p>
          <w:p w14:paraId="73008E26"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pasyvus įsitraukimas, motyvacijos stoka, nepakankamas bendradarbiavimo kultūros išvystymas.</w:t>
            </w:r>
          </w:p>
          <w:p w14:paraId="775A302D"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palaikanti mokyklos kultūra, laikas bendradarbiavimui, vidinės ir išorinės sklaidos platformos bei administracijos paskatos.</w:t>
            </w:r>
          </w:p>
        </w:tc>
        <w:tc>
          <w:tcPr>
            <w:tcW w:w="1936" w:type="dxa"/>
            <w:tcBorders>
              <w:top w:val="single" w:sz="4" w:space="0" w:color="auto"/>
              <w:left w:val="single" w:sz="4" w:space="0" w:color="auto"/>
              <w:bottom w:val="single" w:sz="4" w:space="0" w:color="auto"/>
              <w:right w:val="single" w:sz="4" w:space="0" w:color="auto"/>
            </w:tcBorders>
            <w:hideMark/>
          </w:tcPr>
          <w:p w14:paraId="59F72F99"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7AE9E728"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Direktoriaus pavaduotoja ugdymui, mokytojai</w:t>
            </w:r>
          </w:p>
        </w:tc>
      </w:tr>
      <w:tr w:rsidR="0055618F" w:rsidRPr="00E1526F" w14:paraId="1A72F979"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4B091915"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2.2.</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37142241"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sz w:val="23"/>
                <w:szCs w:val="23"/>
              </w:rPr>
              <w:t>UŽDAVINYS.</w:t>
            </w:r>
            <w:r w:rsidRPr="00E1526F">
              <w:rPr>
                <w:rFonts w:ascii="Times New Roman" w:eastAsia="Times New Roman" w:hAnsi="Times New Roman" w:cs="Times New Roman"/>
                <w:b/>
                <w:sz w:val="23"/>
                <w:szCs w:val="23"/>
              </w:rPr>
              <w:t xml:space="preserve"> </w:t>
            </w:r>
            <w:r w:rsidRPr="00E1526F">
              <w:rPr>
                <w:rFonts w:ascii="Times New Roman" w:eastAsia="Times New Roman" w:hAnsi="Times New Roman" w:cs="Times New Roman"/>
                <w:color w:val="000000"/>
                <w:sz w:val="23"/>
                <w:szCs w:val="23"/>
              </w:rPr>
              <w:t>Sudaryti galimybes lyderystei, plėtoti mentorystę</w:t>
            </w:r>
          </w:p>
        </w:tc>
      </w:tr>
      <w:tr w:rsidR="0055618F" w:rsidRPr="00E1526F" w14:paraId="5C543F4A"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47D952F9"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2.2.1.</w:t>
            </w:r>
          </w:p>
          <w:p w14:paraId="77510740"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7A90188F"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050B1EF6"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single" w:sz="4" w:space="0" w:color="auto"/>
              <w:left w:val="nil"/>
              <w:bottom w:val="single" w:sz="4" w:space="0" w:color="000000"/>
              <w:right w:val="single" w:sz="4" w:space="0" w:color="000000"/>
            </w:tcBorders>
            <w:shd w:val="clear" w:color="auto" w:fill="FFFFFF" w:themeFill="background1"/>
            <w:hideMark/>
          </w:tcPr>
          <w:p w14:paraId="16AF8455"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Skatinti bendruomenės dalyvavimą pedagogo integracijoje</w:t>
            </w:r>
          </w:p>
        </w:tc>
        <w:tc>
          <w:tcPr>
            <w:tcW w:w="8110" w:type="dxa"/>
            <w:tcBorders>
              <w:top w:val="single" w:sz="4" w:space="0" w:color="auto"/>
              <w:left w:val="single" w:sz="4" w:space="0" w:color="auto"/>
              <w:bottom w:val="single" w:sz="4" w:space="0" w:color="auto"/>
              <w:right w:val="single" w:sz="4" w:space="0" w:color="auto"/>
            </w:tcBorders>
            <w:hideMark/>
          </w:tcPr>
          <w:p w14:paraId="667476DC"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Skatinamas bendruomenės dalyvavimas pedagogo integracijoje, įtraukiant kolegas, administraciją ir tėvus į naujo pedagogo įvedimo bei palaikymo procesą.</w:t>
            </w:r>
          </w:p>
          <w:p w14:paraId="1D00C8CA"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nepakankamas bendruomenės įsitraukimas, aiškios integracijos sistemos stoka, komunikacijos trūkumai.</w:t>
            </w:r>
          </w:p>
          <w:p w14:paraId="4223B251"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mentorystės sistema, bendradarbiavimo kultūra, laikas susitikimams ir aiškūs integracijos planai.</w:t>
            </w:r>
          </w:p>
        </w:tc>
        <w:tc>
          <w:tcPr>
            <w:tcW w:w="1936" w:type="dxa"/>
            <w:tcBorders>
              <w:top w:val="single" w:sz="4" w:space="0" w:color="auto"/>
              <w:left w:val="single" w:sz="4" w:space="0" w:color="auto"/>
              <w:bottom w:val="single" w:sz="4" w:space="0" w:color="auto"/>
              <w:right w:val="single" w:sz="4" w:space="0" w:color="auto"/>
            </w:tcBorders>
            <w:hideMark/>
          </w:tcPr>
          <w:p w14:paraId="6E7CAB75"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3FCAA622"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Metodinės grupės pirmininkas, mokytojai</w:t>
            </w:r>
          </w:p>
        </w:tc>
      </w:tr>
      <w:tr w:rsidR="0055618F" w:rsidRPr="00E1526F" w14:paraId="74BCF9C5"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270CEB07"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2.2.2.</w:t>
            </w:r>
          </w:p>
          <w:p w14:paraId="35A129A9"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02C80221"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4E065546"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nil"/>
              <w:left w:val="nil"/>
              <w:bottom w:val="single" w:sz="4" w:space="0" w:color="000000"/>
              <w:right w:val="single" w:sz="4" w:space="0" w:color="auto"/>
            </w:tcBorders>
            <w:shd w:val="clear" w:color="auto" w:fill="FFFFFF" w:themeFill="background1"/>
            <w:hideMark/>
          </w:tcPr>
          <w:p w14:paraId="64023B7E"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Siekti daugiau kvalifikuotų mentorių</w:t>
            </w:r>
          </w:p>
        </w:tc>
        <w:tc>
          <w:tcPr>
            <w:tcW w:w="8110" w:type="dxa"/>
            <w:tcBorders>
              <w:top w:val="single" w:sz="4" w:space="0" w:color="auto"/>
              <w:left w:val="single" w:sz="4" w:space="0" w:color="auto"/>
              <w:bottom w:val="single" w:sz="4" w:space="0" w:color="auto"/>
              <w:right w:val="single" w:sz="4" w:space="0" w:color="auto"/>
            </w:tcBorders>
            <w:hideMark/>
          </w:tcPr>
          <w:p w14:paraId="44B1322E"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Siekiama didinti kvalifikuotų mentorių skaičių, stiprinant pedagogų mentorystės kompetencijas ir skatinant jų įsitraukimą į kolegų profesinį augimą.</w:t>
            </w:r>
          </w:p>
          <w:p w14:paraId="5CDEEDA5"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motyvacijos stoka tapti mentoriumi, ribotos kvalifikacijos tobulinimo galimybės, didelis darbo krūvis.</w:t>
            </w:r>
          </w:p>
          <w:p w14:paraId="6F4FB219"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mentorystės mokymai, finansinės ar profesinės paskatos, laikas mentorystės veiklai ir administracijos palaikymas.</w:t>
            </w:r>
          </w:p>
        </w:tc>
        <w:tc>
          <w:tcPr>
            <w:tcW w:w="1936" w:type="dxa"/>
            <w:tcBorders>
              <w:top w:val="single" w:sz="4" w:space="0" w:color="auto"/>
              <w:left w:val="single" w:sz="4" w:space="0" w:color="auto"/>
              <w:bottom w:val="single" w:sz="4" w:space="0" w:color="auto"/>
              <w:right w:val="single" w:sz="4" w:space="0" w:color="auto"/>
            </w:tcBorders>
            <w:hideMark/>
          </w:tcPr>
          <w:p w14:paraId="5F705D25"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74B23C37"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Metodinės grupės pirmininkas, mokytojai</w:t>
            </w:r>
          </w:p>
        </w:tc>
      </w:tr>
      <w:tr w:rsidR="0055618F" w:rsidRPr="00E1526F" w14:paraId="144A69FC"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10C6FB12"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2.3.</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3C9AA8CC"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sz w:val="23"/>
                <w:szCs w:val="23"/>
              </w:rPr>
              <w:t>UŽDAVINYS.</w:t>
            </w:r>
            <w:r w:rsidRPr="00E1526F">
              <w:rPr>
                <w:rFonts w:ascii="Times New Roman" w:eastAsia="Times New Roman" w:hAnsi="Times New Roman" w:cs="Times New Roman"/>
                <w:b/>
                <w:sz w:val="23"/>
                <w:szCs w:val="23"/>
              </w:rPr>
              <w:t xml:space="preserve"> </w:t>
            </w:r>
            <w:r w:rsidRPr="00E1526F">
              <w:rPr>
                <w:rFonts w:ascii="Times New Roman" w:eastAsia="Times New Roman" w:hAnsi="Times New Roman" w:cs="Times New Roman"/>
                <w:color w:val="000000"/>
                <w:sz w:val="23"/>
                <w:szCs w:val="23"/>
              </w:rPr>
              <w:t>Stiprinti darbuotojų atsparumą stresinėms situacijoms</w:t>
            </w:r>
          </w:p>
        </w:tc>
      </w:tr>
      <w:tr w:rsidR="0055618F" w:rsidRPr="00E1526F" w14:paraId="47D9322E"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05D0B427"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2.3.1.</w:t>
            </w:r>
          </w:p>
          <w:p w14:paraId="329BFA36"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24DAAC61"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7413D901"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single" w:sz="4" w:space="0" w:color="auto"/>
              <w:left w:val="nil"/>
              <w:bottom w:val="single" w:sz="4" w:space="0" w:color="auto"/>
              <w:right w:val="single" w:sz="4" w:space="0" w:color="auto"/>
            </w:tcBorders>
            <w:shd w:val="clear" w:color="auto" w:fill="FFFFFF" w:themeFill="background1"/>
            <w:hideMark/>
          </w:tcPr>
          <w:p w14:paraId="3878FE6A"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Organizuoti mokymus darbuotojams</w:t>
            </w:r>
          </w:p>
        </w:tc>
        <w:tc>
          <w:tcPr>
            <w:tcW w:w="8110" w:type="dxa"/>
            <w:tcBorders>
              <w:top w:val="single" w:sz="4" w:space="0" w:color="auto"/>
              <w:left w:val="single" w:sz="4" w:space="0" w:color="auto"/>
              <w:bottom w:val="single" w:sz="4" w:space="0" w:color="auto"/>
              <w:right w:val="single" w:sz="4" w:space="0" w:color="auto"/>
            </w:tcBorders>
            <w:hideMark/>
          </w:tcPr>
          <w:p w14:paraId="14C4F68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Organizuojami mokymai darbuotojams, siekiant tobulinti jų profesines, pedagogines ir bendrąsias kompetencijas.</w:t>
            </w:r>
          </w:p>
          <w:p w14:paraId="6331B66F"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žemas darbuotojų įsitraukimas, laiko trūkumas, mokymų turinio neatitikimas poreikiams.</w:t>
            </w:r>
          </w:p>
          <w:p w14:paraId="0530BF08"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kvalifikuoti lektoriai, finansavimas, tinkamai parinktos mokymų programos ir laikas dalyvavimui.</w:t>
            </w:r>
          </w:p>
        </w:tc>
        <w:tc>
          <w:tcPr>
            <w:tcW w:w="1936" w:type="dxa"/>
            <w:tcBorders>
              <w:top w:val="single" w:sz="4" w:space="0" w:color="auto"/>
              <w:left w:val="single" w:sz="4" w:space="0" w:color="auto"/>
              <w:bottom w:val="single" w:sz="4" w:space="0" w:color="auto"/>
              <w:right w:val="single" w:sz="4" w:space="0" w:color="auto"/>
            </w:tcBorders>
            <w:hideMark/>
          </w:tcPr>
          <w:p w14:paraId="3A1D4F4D"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11781C0F"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w:t>
            </w:r>
          </w:p>
        </w:tc>
      </w:tr>
      <w:tr w:rsidR="0055618F" w:rsidRPr="00E1526F" w14:paraId="123B6DAA"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7266FA88"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lastRenderedPageBreak/>
              <w:t>2.3.2.</w:t>
            </w:r>
          </w:p>
          <w:p w14:paraId="73A61BDA"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4687827D"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57A5DED5"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single" w:sz="4" w:space="0" w:color="auto"/>
              <w:left w:val="nil"/>
              <w:bottom w:val="single" w:sz="4" w:space="0" w:color="auto"/>
              <w:right w:val="single" w:sz="4" w:space="0" w:color="auto"/>
            </w:tcBorders>
            <w:shd w:val="clear" w:color="auto" w:fill="FFFFFF" w:themeFill="background1"/>
            <w:hideMark/>
          </w:tcPr>
          <w:p w14:paraId="11628106"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Įgyvendinti emocinės savijautos įvertinimą</w:t>
            </w:r>
          </w:p>
        </w:tc>
        <w:tc>
          <w:tcPr>
            <w:tcW w:w="8110" w:type="dxa"/>
            <w:tcBorders>
              <w:top w:val="single" w:sz="4" w:space="0" w:color="auto"/>
              <w:left w:val="single" w:sz="4" w:space="0" w:color="auto"/>
              <w:bottom w:val="single" w:sz="4" w:space="0" w:color="auto"/>
              <w:right w:val="single" w:sz="4" w:space="0" w:color="auto"/>
            </w:tcBorders>
            <w:hideMark/>
          </w:tcPr>
          <w:p w14:paraId="0AFC8F6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Įgyvendinamas darbuotojų emocinės savijautos įvertinimas, siekiant laiku nustatyti sunkumus ir planuoti pagalbos priemones.</w:t>
            </w:r>
          </w:p>
          <w:p w14:paraId="16157207"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nepakankamas atvirumas vertinimo metu, duomenų interpretavimo sudėtingumas, privatumo užtikrinimo iššūkiai.</w:t>
            </w:r>
          </w:p>
          <w:p w14:paraId="4FC43EB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patikimi vertinimo įrankiai, psichologų ar specialistų įsitraukimas, laikas duomenų analizei ir pagalbos organizavimui.</w:t>
            </w:r>
          </w:p>
        </w:tc>
        <w:tc>
          <w:tcPr>
            <w:tcW w:w="1936" w:type="dxa"/>
            <w:tcBorders>
              <w:top w:val="single" w:sz="4" w:space="0" w:color="auto"/>
              <w:left w:val="single" w:sz="4" w:space="0" w:color="auto"/>
              <w:bottom w:val="single" w:sz="4" w:space="0" w:color="auto"/>
              <w:right w:val="single" w:sz="4" w:space="0" w:color="auto"/>
            </w:tcBorders>
            <w:hideMark/>
          </w:tcPr>
          <w:p w14:paraId="36A62FCC"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208465A0"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 mokyklos psichologas</w:t>
            </w:r>
          </w:p>
        </w:tc>
      </w:tr>
      <w:tr w:rsidR="0055618F" w:rsidRPr="00E1526F" w14:paraId="5B175D5D"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C5E0B3"/>
            <w:vAlign w:val="center"/>
            <w:hideMark/>
          </w:tcPr>
          <w:p w14:paraId="0CEAD1A0" w14:textId="77777777" w:rsidR="0055618F" w:rsidRPr="00E1526F" w:rsidRDefault="0055618F" w:rsidP="0055618F">
            <w:pPr>
              <w:spacing w:line="27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3.</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C5E0B3"/>
            <w:hideMark/>
          </w:tcPr>
          <w:p w14:paraId="2778A9D0" w14:textId="77777777" w:rsidR="0055618F" w:rsidRPr="00E1526F" w:rsidRDefault="0055618F" w:rsidP="0055618F">
            <w:pPr>
              <w:spacing w:line="276" w:lineRule="auto"/>
              <w:rPr>
                <w:rFonts w:ascii="Times New Roman" w:eastAsia="Times New Roman" w:hAnsi="Times New Roman" w:cs="Times New Roman"/>
                <w:b/>
                <w:sz w:val="23"/>
                <w:szCs w:val="23"/>
              </w:rPr>
            </w:pPr>
            <w:r w:rsidRPr="00E1526F">
              <w:rPr>
                <w:rFonts w:ascii="Times New Roman" w:eastAsia="Times New Roman" w:hAnsi="Times New Roman" w:cs="Times New Roman"/>
                <w:bCs/>
                <w:color w:val="000000"/>
                <w:sz w:val="23"/>
                <w:szCs w:val="23"/>
              </w:rPr>
              <w:t>TIKSLAS. Besimokančios ir bendradarbiaujančios bendruomenės auginimas ir stiprinimas</w:t>
            </w:r>
          </w:p>
        </w:tc>
      </w:tr>
      <w:tr w:rsidR="0055618F" w:rsidRPr="00E1526F" w14:paraId="31C94455"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2A659998" w14:textId="77777777" w:rsidR="0055618F" w:rsidRPr="00E1526F" w:rsidRDefault="0055618F" w:rsidP="0055618F">
            <w:pPr>
              <w:spacing w:line="276" w:lineRule="auto"/>
              <w:rPr>
                <w:rFonts w:ascii="Times New Roman" w:eastAsia="Times New Roman" w:hAnsi="Times New Roman" w:cs="Times New Roman"/>
                <w:sz w:val="23"/>
                <w:szCs w:val="23"/>
              </w:rPr>
            </w:pPr>
            <w:bookmarkStart w:id="27" w:name="_Hlk231204103"/>
            <w:r w:rsidRPr="00E1526F">
              <w:rPr>
                <w:rFonts w:ascii="Times New Roman" w:eastAsia="Times New Roman" w:hAnsi="Times New Roman" w:cs="Times New Roman"/>
                <w:sz w:val="23"/>
                <w:szCs w:val="23"/>
              </w:rPr>
              <w:t>3.1.</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16C229C6"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UŽDAVINYS. Stiprinti bendrystės, atsakomybės ir bendradarbiavimo kultūrą</w:t>
            </w:r>
          </w:p>
        </w:tc>
      </w:tr>
      <w:tr w:rsidR="0055618F" w:rsidRPr="00E1526F" w14:paraId="341DAD45"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114F3B96" w14:textId="77777777" w:rsidR="0055618F" w:rsidRPr="00E1526F" w:rsidRDefault="0055618F" w:rsidP="0055618F">
            <w:pPr>
              <w:spacing w:line="256" w:lineRule="auto"/>
              <w:jc w:val="both"/>
              <w:rPr>
                <w:rFonts w:ascii="Times New Roman" w:eastAsia="Times New Roman" w:hAnsi="Times New Roman" w:cs="Times New Roman"/>
                <w:sz w:val="23"/>
                <w:szCs w:val="23"/>
              </w:rPr>
            </w:pPr>
            <w:bookmarkStart w:id="28" w:name="_Hlk231204147"/>
            <w:bookmarkEnd w:id="27"/>
            <w:r w:rsidRPr="00E1526F">
              <w:rPr>
                <w:rFonts w:ascii="Times New Roman" w:eastAsia="Times New Roman" w:hAnsi="Times New Roman" w:cs="Times New Roman"/>
                <w:sz w:val="23"/>
                <w:szCs w:val="23"/>
              </w:rPr>
              <w:t>3.1.1.</w:t>
            </w:r>
          </w:p>
          <w:p w14:paraId="27ADA0A4"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4AF8816E"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3A8A283C"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nil"/>
              <w:left w:val="nil"/>
              <w:bottom w:val="single" w:sz="4" w:space="0" w:color="000000"/>
              <w:right w:val="single" w:sz="4" w:space="0" w:color="auto"/>
            </w:tcBorders>
            <w:shd w:val="clear" w:color="auto" w:fill="FFFFFF" w:themeFill="background1"/>
            <w:hideMark/>
          </w:tcPr>
          <w:p w14:paraId="61366661"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Atnaujinti mokyklos vidaus tvarką</w:t>
            </w:r>
          </w:p>
        </w:tc>
        <w:tc>
          <w:tcPr>
            <w:tcW w:w="8110" w:type="dxa"/>
            <w:tcBorders>
              <w:top w:val="single" w:sz="4" w:space="0" w:color="auto"/>
              <w:left w:val="single" w:sz="4" w:space="0" w:color="auto"/>
              <w:bottom w:val="single" w:sz="4" w:space="0" w:color="auto"/>
              <w:right w:val="single" w:sz="4" w:space="0" w:color="auto"/>
            </w:tcBorders>
            <w:hideMark/>
          </w:tcPr>
          <w:p w14:paraId="7F02763E"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Atnaujinama mokyklos vidaus tvarka ir įgyvendinamas emocinės savijautos įvertinimas, siekiant kurti saugią, aiškią ir mokinių poreikius atitinkančią aplinką.</w:t>
            </w:r>
          </w:p>
          <w:p w14:paraId="1C7F3504"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nepakankamas atvirumas vertinimuose, privatumo užtikrinimo ir duomenų interpretavimo iššūkiai.</w:t>
            </w:r>
          </w:p>
          <w:p w14:paraId="5721A41B"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darbo grupė, patikimi vertinimo įrankiai, specialistų įsitraukimas, laikas analizei, diskusijoms ir sprendimų įgyvendinimui.</w:t>
            </w:r>
          </w:p>
        </w:tc>
        <w:tc>
          <w:tcPr>
            <w:tcW w:w="1936" w:type="dxa"/>
            <w:tcBorders>
              <w:top w:val="single" w:sz="4" w:space="0" w:color="auto"/>
              <w:left w:val="single" w:sz="4" w:space="0" w:color="auto"/>
              <w:bottom w:val="single" w:sz="4" w:space="0" w:color="auto"/>
              <w:right w:val="single" w:sz="4" w:space="0" w:color="auto"/>
            </w:tcBorders>
            <w:hideMark/>
          </w:tcPr>
          <w:p w14:paraId="40A18EDA"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10F22261"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w:t>
            </w:r>
            <w:r w:rsidRPr="00E1526F">
              <w:rPr>
                <w:rFonts w:ascii="Times New Roman" w:eastAsia="Arial" w:hAnsi="Times New Roman" w:cs="Times New Roman"/>
                <w:color w:val="000000"/>
                <w:sz w:val="23"/>
                <w:szCs w:val="23"/>
              </w:rPr>
              <w:t xml:space="preserve"> </w:t>
            </w:r>
            <w:r w:rsidRPr="00E1526F">
              <w:rPr>
                <w:rFonts w:ascii="Times New Roman" w:eastAsia="Times New Roman" w:hAnsi="Times New Roman" w:cs="Times New Roman"/>
                <w:sz w:val="23"/>
                <w:szCs w:val="23"/>
              </w:rPr>
              <w:t>Darbo grupės pirmininkas</w:t>
            </w:r>
          </w:p>
        </w:tc>
      </w:tr>
      <w:bookmarkEnd w:id="28"/>
      <w:tr w:rsidR="0055618F" w:rsidRPr="00E1526F" w14:paraId="770448C3"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718CF539"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3.1.2.</w:t>
            </w:r>
          </w:p>
          <w:p w14:paraId="47A87EA6"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260F725C"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39A2F4E9"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nil"/>
              <w:left w:val="nil"/>
              <w:bottom w:val="single" w:sz="4" w:space="0" w:color="000000"/>
              <w:right w:val="single" w:sz="4" w:space="0" w:color="auto"/>
            </w:tcBorders>
            <w:shd w:val="clear" w:color="auto" w:fill="FFFFFF" w:themeFill="background1"/>
            <w:hideMark/>
          </w:tcPr>
          <w:p w14:paraId="3B9A5F0B"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Ugdyti vertybines nuostatas ir socialines kompetencijas</w:t>
            </w:r>
          </w:p>
        </w:tc>
        <w:tc>
          <w:tcPr>
            <w:tcW w:w="8110" w:type="dxa"/>
            <w:tcBorders>
              <w:top w:val="single" w:sz="4" w:space="0" w:color="auto"/>
              <w:left w:val="single" w:sz="4" w:space="0" w:color="auto"/>
              <w:bottom w:val="single" w:sz="4" w:space="0" w:color="auto"/>
              <w:right w:val="single" w:sz="4" w:space="0" w:color="auto"/>
            </w:tcBorders>
            <w:hideMark/>
          </w:tcPr>
          <w:p w14:paraId="2C3CFF04"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Ugdomos mokinių vertybinės nuostatos ir socialinės kompetencijos, integruojant jas į ugdymo procesą ir neformaliojo švietimo veiklas.</w:t>
            </w:r>
          </w:p>
          <w:p w14:paraId="3B10040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nepakankamas nuoseklumas, skirtingas vertybių suvokimas, ribotas mokinių įsitraukimas.</w:t>
            </w:r>
          </w:p>
          <w:p w14:paraId="7076AC79"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parengtos programos, kompetentingi pedagogai, bendruomenės įsitraukimas ir laikas kryptingam ugdymui.</w:t>
            </w:r>
          </w:p>
        </w:tc>
        <w:tc>
          <w:tcPr>
            <w:tcW w:w="1936" w:type="dxa"/>
            <w:tcBorders>
              <w:top w:val="single" w:sz="4" w:space="0" w:color="auto"/>
              <w:left w:val="single" w:sz="4" w:space="0" w:color="auto"/>
              <w:bottom w:val="single" w:sz="4" w:space="0" w:color="auto"/>
              <w:right w:val="single" w:sz="4" w:space="0" w:color="auto"/>
            </w:tcBorders>
            <w:hideMark/>
          </w:tcPr>
          <w:p w14:paraId="13C37F71"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4DFCD1AA"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 Darbo grupės pirmininkas, mokytojai</w:t>
            </w:r>
          </w:p>
        </w:tc>
      </w:tr>
      <w:tr w:rsidR="0055618F" w:rsidRPr="00E1526F" w14:paraId="4D560CA3"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7A685127"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3.2.</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0EFE502A"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UŽDAVINYS. Dalyvauti projektuose ir ieškoti bendradarbiavimo galimybių</w:t>
            </w:r>
          </w:p>
        </w:tc>
      </w:tr>
      <w:tr w:rsidR="0055618F" w:rsidRPr="00E1526F" w14:paraId="14F743B7"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792F9796" w14:textId="77777777" w:rsidR="0055618F" w:rsidRPr="00E1526F" w:rsidRDefault="0055618F" w:rsidP="0055618F">
            <w:pPr>
              <w:spacing w:line="256" w:lineRule="auto"/>
              <w:jc w:val="both"/>
              <w:rPr>
                <w:rFonts w:ascii="Times New Roman" w:eastAsia="Times New Roman" w:hAnsi="Times New Roman" w:cs="Times New Roman"/>
                <w:sz w:val="23"/>
                <w:szCs w:val="23"/>
              </w:rPr>
            </w:pPr>
            <w:bookmarkStart w:id="29" w:name="_Hlk231204171"/>
            <w:r w:rsidRPr="00E1526F">
              <w:rPr>
                <w:rFonts w:ascii="Times New Roman" w:eastAsia="Times New Roman" w:hAnsi="Times New Roman" w:cs="Times New Roman"/>
                <w:sz w:val="23"/>
                <w:szCs w:val="23"/>
              </w:rPr>
              <w:t>3.2.1.</w:t>
            </w:r>
          </w:p>
          <w:p w14:paraId="31D7558C"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2CF99FAC"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7F6F4BB8"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single" w:sz="4" w:space="0" w:color="auto"/>
              <w:left w:val="nil"/>
              <w:bottom w:val="single" w:sz="4" w:space="0" w:color="auto"/>
              <w:right w:val="single" w:sz="4" w:space="0" w:color="000000"/>
            </w:tcBorders>
            <w:shd w:val="clear" w:color="auto" w:fill="FFFFFF" w:themeFill="background1"/>
            <w:hideMark/>
          </w:tcPr>
          <w:p w14:paraId="6BB8C18F"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Dalyvauti Erasmus+ programoje</w:t>
            </w:r>
          </w:p>
        </w:tc>
        <w:tc>
          <w:tcPr>
            <w:tcW w:w="8110" w:type="dxa"/>
            <w:tcBorders>
              <w:top w:val="single" w:sz="4" w:space="0" w:color="auto"/>
              <w:left w:val="single" w:sz="4" w:space="0" w:color="auto"/>
              <w:bottom w:val="single" w:sz="4" w:space="0" w:color="auto"/>
              <w:right w:val="single" w:sz="4" w:space="0" w:color="auto"/>
            </w:tcBorders>
            <w:hideMark/>
          </w:tcPr>
          <w:p w14:paraId="29E6848F"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Dalyvaujama Erasmus+ programoje, siekiant plėsti tarptautinį bendradarbiavimą, tobulinti pedagogų kompetencijas ir praturtinti ugdymo procesą.</w:t>
            </w:r>
          </w:p>
          <w:p w14:paraId="0B78344D"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administracinė našta, projektų valdymo sudėtingumas, ribotas dalyvių įsitraukimas.</w:t>
            </w:r>
          </w:p>
          <w:p w14:paraId="1D7B12FD"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projektų rengimo ir valdymo kompetencijos, finansavimas, partnerių tinklas ir laikas veiklų įgyvendinimui.</w:t>
            </w:r>
          </w:p>
        </w:tc>
        <w:tc>
          <w:tcPr>
            <w:tcW w:w="1936" w:type="dxa"/>
            <w:tcBorders>
              <w:top w:val="single" w:sz="4" w:space="0" w:color="auto"/>
              <w:left w:val="single" w:sz="4" w:space="0" w:color="auto"/>
              <w:bottom w:val="single" w:sz="4" w:space="0" w:color="auto"/>
              <w:right w:val="single" w:sz="4" w:space="0" w:color="auto"/>
            </w:tcBorders>
            <w:hideMark/>
          </w:tcPr>
          <w:p w14:paraId="15944369"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73EAE244"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 Darbo grupės pirmininkas, mokytojai</w:t>
            </w:r>
          </w:p>
        </w:tc>
      </w:tr>
      <w:bookmarkEnd w:id="29"/>
      <w:tr w:rsidR="0055618F" w:rsidRPr="00E1526F" w14:paraId="48F08951"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6CED8471"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3.2.2.</w:t>
            </w:r>
          </w:p>
          <w:p w14:paraId="6EFECF65"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406748B5"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555D1AB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single" w:sz="4" w:space="0" w:color="auto"/>
              <w:left w:val="nil"/>
              <w:bottom w:val="single" w:sz="4" w:space="0" w:color="000000"/>
              <w:right w:val="single" w:sz="4" w:space="0" w:color="auto"/>
            </w:tcBorders>
            <w:shd w:val="clear" w:color="auto" w:fill="FFFFFF" w:themeFill="background1"/>
            <w:hideMark/>
          </w:tcPr>
          <w:p w14:paraId="6FD621C9"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Dalyvauti HEART projekte</w:t>
            </w:r>
          </w:p>
        </w:tc>
        <w:tc>
          <w:tcPr>
            <w:tcW w:w="8110" w:type="dxa"/>
            <w:tcBorders>
              <w:top w:val="single" w:sz="4" w:space="0" w:color="auto"/>
              <w:left w:val="single" w:sz="4" w:space="0" w:color="auto"/>
              <w:bottom w:val="single" w:sz="4" w:space="0" w:color="auto"/>
              <w:right w:val="single" w:sz="4" w:space="0" w:color="auto"/>
            </w:tcBorders>
            <w:hideMark/>
          </w:tcPr>
          <w:p w14:paraId="04DB1748"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Dalyvaujama HEART projektas projekte, siekiant stiprinti mokinių socialines, emocines ir bendrąsias kompetencijas bei gerinti ugdymo kokybę.</w:t>
            </w:r>
          </w:p>
          <w:p w14:paraId="6418D0FD"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nepakankamas įsitraukimas, veiklų tęstinumo trūkumas, projektinių veiklų integravimo į kasdienį ugdymą sudėtingumas.</w:t>
            </w:r>
          </w:p>
          <w:p w14:paraId="27165DB7"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projekto koordinavimas, mokytojų ir specialistų įsitraukimas, metodinė medžiaga ir laikas veiklų įgyvendinimui.</w:t>
            </w:r>
          </w:p>
        </w:tc>
        <w:tc>
          <w:tcPr>
            <w:tcW w:w="1936" w:type="dxa"/>
            <w:tcBorders>
              <w:top w:val="single" w:sz="4" w:space="0" w:color="auto"/>
              <w:left w:val="single" w:sz="4" w:space="0" w:color="auto"/>
              <w:bottom w:val="single" w:sz="4" w:space="0" w:color="auto"/>
              <w:right w:val="single" w:sz="4" w:space="0" w:color="auto"/>
            </w:tcBorders>
            <w:hideMark/>
          </w:tcPr>
          <w:p w14:paraId="20160D39"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09061216"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 Darbo grupės pirmininkas, mokytojai</w:t>
            </w:r>
          </w:p>
        </w:tc>
      </w:tr>
      <w:tr w:rsidR="0055618F" w:rsidRPr="00E1526F" w14:paraId="15950A8B" w14:textId="77777777" w:rsidTr="005C3850">
        <w:trPr>
          <w:tblHeader/>
        </w:trPr>
        <w:tc>
          <w:tcPr>
            <w:tcW w:w="907"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4ED0D286"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lastRenderedPageBreak/>
              <w:t>3.3.</w:t>
            </w:r>
          </w:p>
        </w:tc>
        <w:tc>
          <w:tcPr>
            <w:tcW w:w="14554" w:type="dxa"/>
            <w:gridSpan w:val="4"/>
            <w:tcBorders>
              <w:top w:val="single" w:sz="4" w:space="0" w:color="auto"/>
              <w:left w:val="single" w:sz="4" w:space="0" w:color="auto"/>
              <w:bottom w:val="single" w:sz="4" w:space="0" w:color="auto"/>
              <w:right w:val="single" w:sz="4" w:space="0" w:color="auto"/>
            </w:tcBorders>
            <w:shd w:val="clear" w:color="auto" w:fill="FFD966"/>
            <w:hideMark/>
          </w:tcPr>
          <w:p w14:paraId="3C294050" w14:textId="77777777" w:rsidR="0055618F" w:rsidRPr="00E1526F" w:rsidRDefault="0055618F" w:rsidP="0055618F">
            <w:pPr>
              <w:spacing w:line="27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UŽDAVINYS. Kurti saugią ir motyvuojančią ugdymosi aplinką</w:t>
            </w:r>
          </w:p>
        </w:tc>
      </w:tr>
      <w:tr w:rsidR="0055618F" w:rsidRPr="00E1526F" w14:paraId="41873109"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11C222EF"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3.3.1.</w:t>
            </w:r>
          </w:p>
          <w:p w14:paraId="5FC2D349"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503074A8"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6DF82267"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nil"/>
              <w:left w:val="nil"/>
              <w:bottom w:val="single" w:sz="4" w:space="0" w:color="000000"/>
              <w:right w:val="single" w:sz="4" w:space="0" w:color="auto"/>
            </w:tcBorders>
            <w:shd w:val="clear" w:color="auto" w:fill="FFFFFF" w:themeFill="background1"/>
            <w:hideMark/>
          </w:tcPr>
          <w:p w14:paraId="634CAD4C"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Tęsti tradicines ir inicijuoti naujas veiklas</w:t>
            </w:r>
          </w:p>
        </w:tc>
        <w:tc>
          <w:tcPr>
            <w:tcW w:w="8110" w:type="dxa"/>
            <w:tcBorders>
              <w:top w:val="single" w:sz="4" w:space="0" w:color="auto"/>
              <w:left w:val="single" w:sz="4" w:space="0" w:color="auto"/>
              <w:bottom w:val="single" w:sz="4" w:space="0" w:color="auto"/>
              <w:right w:val="single" w:sz="4" w:space="0" w:color="auto"/>
            </w:tcBorders>
            <w:hideMark/>
          </w:tcPr>
          <w:p w14:paraId="0FA11B66"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Tęsiamos tradicinės ir inicijuojamos naujos mokyklos veiklos, siekiant stiprinti bendruomeniškumą, mokinių įsitraukimą ir ugdymo įvairovę.</w:t>
            </w:r>
          </w:p>
          <w:p w14:paraId="32A4C2EA"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veiklų fragmentiškumas, ribotas įsitraukimas, per didelis organizacinis krūvis.</w:t>
            </w:r>
          </w:p>
          <w:p w14:paraId="75D660F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iniciatyvūs mokytojai ir mokiniai, planavimo laikas, finansinė ir organizacinė parama.</w:t>
            </w:r>
          </w:p>
        </w:tc>
        <w:tc>
          <w:tcPr>
            <w:tcW w:w="1936" w:type="dxa"/>
            <w:tcBorders>
              <w:top w:val="single" w:sz="4" w:space="0" w:color="auto"/>
              <w:left w:val="single" w:sz="4" w:space="0" w:color="auto"/>
              <w:bottom w:val="single" w:sz="4" w:space="0" w:color="auto"/>
              <w:right w:val="single" w:sz="4" w:space="0" w:color="auto"/>
            </w:tcBorders>
            <w:hideMark/>
          </w:tcPr>
          <w:p w14:paraId="3C52313B"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38376E17"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Direktoriaus pavaduotoja neformaliajam ugdymui, mokytojai</w:t>
            </w:r>
          </w:p>
        </w:tc>
      </w:tr>
      <w:tr w:rsidR="0055618F" w:rsidRPr="00E1526F" w14:paraId="4AEBD0B4"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7A71077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3.3.2.</w:t>
            </w:r>
          </w:p>
          <w:p w14:paraId="5D37B72B"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3D7AD825"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2CC2D005"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nil"/>
              <w:left w:val="nil"/>
              <w:bottom w:val="single" w:sz="4" w:space="0" w:color="000000"/>
              <w:right w:val="single" w:sz="4" w:space="0" w:color="000000"/>
            </w:tcBorders>
            <w:shd w:val="clear" w:color="auto" w:fill="FFFFFF" w:themeFill="background1"/>
            <w:hideMark/>
          </w:tcPr>
          <w:p w14:paraId="48B31BB8"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Kurti edukacinę ir poilsio erdvę</w:t>
            </w:r>
          </w:p>
        </w:tc>
        <w:tc>
          <w:tcPr>
            <w:tcW w:w="8110" w:type="dxa"/>
            <w:tcBorders>
              <w:top w:val="single" w:sz="4" w:space="0" w:color="auto"/>
              <w:left w:val="single" w:sz="4" w:space="0" w:color="auto"/>
              <w:bottom w:val="single" w:sz="4" w:space="0" w:color="auto"/>
              <w:right w:val="single" w:sz="4" w:space="0" w:color="auto"/>
            </w:tcBorders>
            <w:hideMark/>
          </w:tcPr>
          <w:p w14:paraId="1A3B3BC3"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Kuriama edukacinė ir poilsio erdvė mokykloje, siekiant gerinti mokinių savijautą, mokymosi aplinką ir sudaryti sąlygas aktyviam bei kokybiškam poilsiui.</w:t>
            </w:r>
          </w:p>
          <w:p w14:paraId="6D705A1D"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finansavimo trūkumas, netinkamas erdvės panaudojimas, priežiūros ir tvarumo užtikrinimo sunkumai.</w:t>
            </w:r>
          </w:p>
          <w:p w14:paraId="0A3E062C"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finansavimas, interjero ir ugdymo aplinkos planavimo kompetencijos, bendruomenės įsitraukimas ir priežiūros sistema.</w:t>
            </w:r>
          </w:p>
        </w:tc>
        <w:tc>
          <w:tcPr>
            <w:tcW w:w="1936" w:type="dxa"/>
            <w:tcBorders>
              <w:top w:val="single" w:sz="4" w:space="0" w:color="auto"/>
              <w:left w:val="single" w:sz="4" w:space="0" w:color="auto"/>
              <w:bottom w:val="single" w:sz="4" w:space="0" w:color="auto"/>
              <w:right w:val="single" w:sz="4" w:space="0" w:color="auto"/>
            </w:tcBorders>
            <w:hideMark/>
          </w:tcPr>
          <w:p w14:paraId="087F6E60"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1BBA08AF"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Direktoriaus pavaduotoja neformaliajam ugdymui, mokytojai</w:t>
            </w:r>
          </w:p>
        </w:tc>
      </w:tr>
      <w:tr w:rsidR="0055618F" w:rsidRPr="00E1526F" w14:paraId="147A85C3" w14:textId="77777777" w:rsidTr="005C3850">
        <w:trPr>
          <w:trHeight w:val="529"/>
          <w:tblHeader/>
        </w:trPr>
        <w:tc>
          <w:tcPr>
            <w:tcW w:w="907" w:type="dxa"/>
            <w:tcBorders>
              <w:top w:val="single" w:sz="4" w:space="0" w:color="auto"/>
              <w:left w:val="single" w:sz="4" w:space="0" w:color="auto"/>
              <w:bottom w:val="single" w:sz="4" w:space="0" w:color="auto"/>
              <w:right w:val="single" w:sz="4" w:space="0" w:color="auto"/>
            </w:tcBorders>
            <w:hideMark/>
          </w:tcPr>
          <w:p w14:paraId="53B26CE5"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3.3.3.</w:t>
            </w:r>
          </w:p>
          <w:p w14:paraId="7F086F6B"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01A76119" w14:textId="77777777" w:rsidR="0055618F" w:rsidRPr="00E1526F" w:rsidRDefault="0055618F" w:rsidP="0055618F">
            <w:pPr>
              <w:spacing w:line="256" w:lineRule="auto"/>
              <w:jc w:val="both"/>
              <w:rPr>
                <w:rFonts w:ascii="Times New Roman" w:eastAsia="Times New Roman" w:hAnsi="Times New Roman" w:cs="Times New Roman"/>
                <w:sz w:val="23"/>
                <w:szCs w:val="23"/>
              </w:rPr>
            </w:pPr>
          </w:p>
          <w:p w14:paraId="0D44AE10"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 xml:space="preserve"> </w:t>
            </w:r>
          </w:p>
        </w:tc>
        <w:tc>
          <w:tcPr>
            <w:tcW w:w="2424" w:type="dxa"/>
            <w:tcBorders>
              <w:top w:val="nil"/>
              <w:left w:val="nil"/>
              <w:bottom w:val="single" w:sz="4" w:space="0" w:color="000000"/>
              <w:right w:val="single" w:sz="4" w:space="0" w:color="000000"/>
            </w:tcBorders>
            <w:shd w:val="clear" w:color="auto" w:fill="FFFFFF" w:themeFill="background1"/>
            <w:hideMark/>
          </w:tcPr>
          <w:p w14:paraId="1ED65536" w14:textId="77777777" w:rsidR="0055618F" w:rsidRPr="00E1526F" w:rsidRDefault="0055618F" w:rsidP="0055618F">
            <w:pPr>
              <w:spacing w:line="256" w:lineRule="auto"/>
              <w:rPr>
                <w:rFonts w:ascii="Times New Roman" w:hAnsi="Times New Roman" w:cs="Times New Roman"/>
                <w:sz w:val="23"/>
                <w:szCs w:val="23"/>
                <w:lang w:val="pt-BR"/>
              </w:rPr>
            </w:pPr>
            <w:r w:rsidRPr="00E1526F">
              <w:rPr>
                <w:rFonts w:ascii="Times New Roman" w:eastAsia="Times New Roman" w:hAnsi="Times New Roman" w:cs="Times New Roman"/>
                <w:color w:val="000000"/>
                <w:sz w:val="23"/>
                <w:szCs w:val="23"/>
              </w:rPr>
              <w:t>PRIEMONĖ. Modernizuoti sporto ir aktų sales</w:t>
            </w:r>
          </w:p>
        </w:tc>
        <w:tc>
          <w:tcPr>
            <w:tcW w:w="8110" w:type="dxa"/>
            <w:tcBorders>
              <w:top w:val="single" w:sz="4" w:space="0" w:color="auto"/>
              <w:left w:val="single" w:sz="4" w:space="0" w:color="auto"/>
              <w:bottom w:val="single" w:sz="4" w:space="0" w:color="auto"/>
              <w:right w:val="single" w:sz="4" w:space="0" w:color="auto"/>
            </w:tcBorders>
            <w:hideMark/>
          </w:tcPr>
          <w:p w14:paraId="1F8FBCD7"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Modernizuojamos sporto ir aktų salės, gerinant jų infrastruktūrą, saugumą ir pritaikymą įvairioms ugdymo bei bendruomenės veikloms.</w:t>
            </w:r>
          </w:p>
          <w:p w14:paraId="684C597C"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Galimos rizikos: didelės investicijų sąnaudos, remonto darbų vėlavimai, nepakankamas erdvių pritaikymas realiems poreikiams.</w:t>
            </w:r>
          </w:p>
          <w:p w14:paraId="5411D648" w14:textId="77777777" w:rsidR="0055618F" w:rsidRPr="00E1526F" w:rsidRDefault="0055618F" w:rsidP="0055618F">
            <w:pPr>
              <w:spacing w:line="256" w:lineRule="auto"/>
              <w:jc w:val="both"/>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Reikalingi resursai: finansavimas, projektavimo ir rangos specialistai, techninė įranga bei planavimo ir priežiūros komanda.</w:t>
            </w:r>
          </w:p>
        </w:tc>
        <w:tc>
          <w:tcPr>
            <w:tcW w:w="1936" w:type="dxa"/>
            <w:tcBorders>
              <w:top w:val="single" w:sz="4" w:space="0" w:color="auto"/>
              <w:left w:val="single" w:sz="4" w:space="0" w:color="auto"/>
              <w:bottom w:val="single" w:sz="4" w:space="0" w:color="auto"/>
              <w:right w:val="single" w:sz="4" w:space="0" w:color="auto"/>
            </w:tcBorders>
            <w:hideMark/>
          </w:tcPr>
          <w:p w14:paraId="4B565D6D"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2026 – 2028 m.</w:t>
            </w:r>
          </w:p>
        </w:tc>
        <w:tc>
          <w:tcPr>
            <w:tcW w:w="2084" w:type="dxa"/>
            <w:tcBorders>
              <w:top w:val="single" w:sz="4" w:space="0" w:color="auto"/>
              <w:left w:val="single" w:sz="4" w:space="0" w:color="auto"/>
              <w:bottom w:val="single" w:sz="4" w:space="0" w:color="auto"/>
              <w:right w:val="single" w:sz="4" w:space="0" w:color="auto"/>
            </w:tcBorders>
            <w:hideMark/>
          </w:tcPr>
          <w:p w14:paraId="4B4AED32" w14:textId="77777777" w:rsidR="0055618F" w:rsidRPr="00E1526F" w:rsidRDefault="0055618F" w:rsidP="0055618F">
            <w:pPr>
              <w:spacing w:line="256" w:lineRule="auto"/>
              <w:rPr>
                <w:rFonts w:ascii="Times New Roman" w:eastAsia="Times New Roman" w:hAnsi="Times New Roman" w:cs="Times New Roman"/>
                <w:sz w:val="23"/>
                <w:szCs w:val="23"/>
              </w:rPr>
            </w:pPr>
            <w:r w:rsidRPr="00E1526F">
              <w:rPr>
                <w:rFonts w:ascii="Times New Roman" w:eastAsia="Times New Roman" w:hAnsi="Times New Roman" w:cs="Times New Roman"/>
                <w:sz w:val="23"/>
                <w:szCs w:val="23"/>
              </w:rPr>
              <w:t>Direktorius</w:t>
            </w:r>
          </w:p>
        </w:tc>
      </w:tr>
    </w:tbl>
    <w:p w14:paraId="18424C1D" w14:textId="77777777" w:rsidR="005C3850" w:rsidRPr="00E1526F" w:rsidRDefault="005C3850" w:rsidP="00DE412B">
      <w:pPr>
        <w:spacing w:after="5" w:line="271" w:lineRule="auto"/>
        <w:rPr>
          <w:rFonts w:eastAsia="Arial" w:cs="Times New Roman"/>
          <w:b/>
          <w:bCs/>
          <w:color w:val="000000"/>
          <w:sz w:val="23"/>
          <w:szCs w:val="23"/>
        </w:rPr>
      </w:pPr>
    </w:p>
    <w:p w14:paraId="6B9C6788" w14:textId="7010808B" w:rsidR="0055618F" w:rsidRPr="00476410" w:rsidRDefault="00DE3F74" w:rsidP="0055618F">
      <w:pPr>
        <w:spacing w:after="5" w:line="271" w:lineRule="auto"/>
        <w:ind w:left="10" w:hanging="10"/>
        <w:jc w:val="center"/>
        <w:rPr>
          <w:rFonts w:eastAsia="Arial" w:cs="Times New Roman"/>
          <w:b/>
          <w:bCs/>
          <w:color w:val="000000"/>
        </w:rPr>
      </w:pPr>
      <w:r>
        <w:rPr>
          <w:rFonts w:eastAsia="Arial" w:cs="Times New Roman"/>
          <w:b/>
          <w:bCs/>
          <w:color w:val="000000"/>
        </w:rPr>
        <w:t>7</w:t>
      </w:r>
      <w:r w:rsidR="00867D92">
        <w:rPr>
          <w:rFonts w:eastAsia="Arial" w:cs="Times New Roman"/>
          <w:b/>
          <w:bCs/>
          <w:color w:val="000000"/>
        </w:rPr>
        <w:t xml:space="preserve">. </w:t>
      </w:r>
      <w:r w:rsidR="0055618F" w:rsidRPr="00476410">
        <w:rPr>
          <w:rFonts w:eastAsia="Arial" w:cs="Times New Roman"/>
          <w:b/>
          <w:bCs/>
          <w:color w:val="000000"/>
        </w:rPr>
        <w:t>STRATEGIJOS ĮGYVENDINIMO BIUDŽETAS</w:t>
      </w:r>
    </w:p>
    <w:p w14:paraId="6A3CAB0A" w14:textId="77777777" w:rsidR="0055618F" w:rsidRPr="005C3850" w:rsidRDefault="0055618F" w:rsidP="0055618F">
      <w:pPr>
        <w:spacing w:after="5" w:line="271" w:lineRule="auto"/>
        <w:ind w:left="10" w:hanging="10"/>
        <w:jc w:val="both"/>
        <w:rPr>
          <w:rFonts w:eastAsia="Arial" w:cs="Times New Roman"/>
          <w:b/>
          <w:bCs/>
          <w:color w:val="000000"/>
          <w:sz w:val="23"/>
          <w:szCs w:val="23"/>
        </w:rPr>
      </w:pPr>
    </w:p>
    <w:tbl>
      <w:tblPr>
        <w:tblStyle w:val="Lentelstinklelis2"/>
        <w:tblW w:w="15446" w:type="dxa"/>
        <w:tblLook w:val="04A0" w:firstRow="1" w:lastRow="0" w:firstColumn="1" w:lastColumn="0" w:noHBand="0" w:noVBand="1"/>
      </w:tblPr>
      <w:tblGrid>
        <w:gridCol w:w="818"/>
        <w:gridCol w:w="8533"/>
        <w:gridCol w:w="1701"/>
        <w:gridCol w:w="1701"/>
        <w:gridCol w:w="2693"/>
      </w:tblGrid>
      <w:tr w:rsidR="0055618F" w:rsidRPr="005C3850" w14:paraId="3DB73CCF" w14:textId="77777777" w:rsidTr="00032418">
        <w:tc>
          <w:tcPr>
            <w:tcW w:w="818" w:type="dxa"/>
            <w:shd w:val="clear" w:color="auto" w:fill="FFF2CC" w:themeFill="accent4" w:themeFillTint="33"/>
          </w:tcPr>
          <w:p w14:paraId="347A885C" w14:textId="77777777" w:rsidR="0055618F" w:rsidRPr="005C3850" w:rsidRDefault="0055618F" w:rsidP="0055618F">
            <w:pPr>
              <w:rPr>
                <w:rFonts w:ascii="Times New Roman" w:hAnsi="Times New Roman" w:cs="Times New Roman"/>
                <w:b/>
                <w:sz w:val="23"/>
                <w:szCs w:val="23"/>
              </w:rPr>
            </w:pPr>
            <w:r w:rsidRPr="005C3850">
              <w:rPr>
                <w:rFonts w:ascii="Times New Roman" w:hAnsi="Times New Roman" w:cs="Times New Roman"/>
                <w:b/>
                <w:sz w:val="23"/>
                <w:szCs w:val="23"/>
              </w:rPr>
              <w:t>EIL. NR.</w:t>
            </w:r>
          </w:p>
        </w:tc>
        <w:tc>
          <w:tcPr>
            <w:tcW w:w="8533" w:type="dxa"/>
            <w:shd w:val="clear" w:color="auto" w:fill="FFF2CC" w:themeFill="accent4" w:themeFillTint="33"/>
          </w:tcPr>
          <w:p w14:paraId="5BCDF036" w14:textId="77777777" w:rsidR="0055618F" w:rsidRPr="005C3850" w:rsidRDefault="0055618F" w:rsidP="0055618F">
            <w:pPr>
              <w:rPr>
                <w:rFonts w:ascii="Times New Roman" w:hAnsi="Times New Roman" w:cs="Times New Roman"/>
                <w:b/>
                <w:sz w:val="23"/>
                <w:szCs w:val="23"/>
              </w:rPr>
            </w:pPr>
            <w:r w:rsidRPr="005C3850">
              <w:rPr>
                <w:rFonts w:ascii="Times New Roman" w:hAnsi="Times New Roman" w:cs="Times New Roman"/>
                <w:b/>
                <w:sz w:val="23"/>
                <w:szCs w:val="23"/>
              </w:rPr>
              <w:t>TIKSLAS/UŽDAVINYS</w:t>
            </w:r>
          </w:p>
          <w:p w14:paraId="068529B4" w14:textId="77777777" w:rsidR="0055618F" w:rsidRPr="005C3850" w:rsidRDefault="0055618F" w:rsidP="0055618F">
            <w:pPr>
              <w:rPr>
                <w:rFonts w:ascii="Times New Roman" w:hAnsi="Times New Roman" w:cs="Times New Roman"/>
                <w:b/>
                <w:sz w:val="23"/>
                <w:szCs w:val="23"/>
              </w:rPr>
            </w:pPr>
          </w:p>
        </w:tc>
        <w:tc>
          <w:tcPr>
            <w:tcW w:w="1701" w:type="dxa"/>
            <w:shd w:val="clear" w:color="auto" w:fill="FFF2CC" w:themeFill="accent4" w:themeFillTint="33"/>
          </w:tcPr>
          <w:p w14:paraId="3D9D88F3" w14:textId="77777777" w:rsidR="0055618F" w:rsidRPr="005C3850" w:rsidRDefault="0055618F" w:rsidP="0055618F">
            <w:pPr>
              <w:rPr>
                <w:rFonts w:ascii="Times New Roman" w:hAnsi="Times New Roman" w:cs="Times New Roman"/>
                <w:b/>
                <w:sz w:val="23"/>
                <w:szCs w:val="23"/>
              </w:rPr>
            </w:pPr>
            <w:r w:rsidRPr="005C3850">
              <w:rPr>
                <w:rFonts w:ascii="Times New Roman" w:hAnsi="Times New Roman" w:cs="Times New Roman"/>
                <w:b/>
                <w:sz w:val="23"/>
                <w:szCs w:val="23"/>
              </w:rPr>
              <w:t>2026-ŲJŲ METŲ BIUDŽETAS</w:t>
            </w:r>
          </w:p>
        </w:tc>
        <w:tc>
          <w:tcPr>
            <w:tcW w:w="1701" w:type="dxa"/>
            <w:shd w:val="clear" w:color="auto" w:fill="FFF2CC" w:themeFill="accent4" w:themeFillTint="33"/>
          </w:tcPr>
          <w:p w14:paraId="5F9BB2B5" w14:textId="77777777" w:rsidR="0055618F" w:rsidRPr="005C3850" w:rsidRDefault="0055618F" w:rsidP="0055618F">
            <w:pPr>
              <w:rPr>
                <w:rFonts w:ascii="Times New Roman" w:hAnsi="Times New Roman" w:cs="Times New Roman"/>
                <w:b/>
                <w:sz w:val="23"/>
                <w:szCs w:val="23"/>
              </w:rPr>
            </w:pPr>
            <w:r w:rsidRPr="005C3850">
              <w:rPr>
                <w:rFonts w:ascii="Times New Roman" w:hAnsi="Times New Roman" w:cs="Times New Roman"/>
                <w:b/>
                <w:sz w:val="23"/>
                <w:szCs w:val="23"/>
              </w:rPr>
              <w:t>2027-ŲJŲ METŲ BIUDŽETO PROJEKTAS</w:t>
            </w:r>
          </w:p>
        </w:tc>
        <w:tc>
          <w:tcPr>
            <w:tcW w:w="2693" w:type="dxa"/>
            <w:shd w:val="clear" w:color="auto" w:fill="FFF2CC" w:themeFill="accent4" w:themeFillTint="33"/>
          </w:tcPr>
          <w:p w14:paraId="7323C130" w14:textId="77777777" w:rsidR="0055618F" w:rsidRPr="005C3850" w:rsidRDefault="0055618F" w:rsidP="0055618F">
            <w:pPr>
              <w:rPr>
                <w:rFonts w:ascii="Times New Roman" w:hAnsi="Times New Roman" w:cs="Times New Roman"/>
                <w:b/>
                <w:sz w:val="23"/>
                <w:szCs w:val="23"/>
              </w:rPr>
            </w:pPr>
            <w:r w:rsidRPr="005C3850">
              <w:rPr>
                <w:rFonts w:ascii="Times New Roman" w:hAnsi="Times New Roman" w:cs="Times New Roman"/>
                <w:b/>
                <w:sz w:val="23"/>
                <w:szCs w:val="23"/>
              </w:rPr>
              <w:t>2028-ŲJŲ METŲ BIUDŽETO PROJEKTAS</w:t>
            </w:r>
          </w:p>
        </w:tc>
      </w:tr>
      <w:tr w:rsidR="0055618F" w:rsidRPr="005C3850" w14:paraId="1EB1BE70" w14:textId="77777777" w:rsidTr="00032418">
        <w:trPr>
          <w:trHeight w:val="439"/>
        </w:trPr>
        <w:tc>
          <w:tcPr>
            <w:tcW w:w="818" w:type="dxa"/>
            <w:shd w:val="clear" w:color="auto" w:fill="C5E0B3" w:themeFill="accent6" w:themeFillTint="66"/>
          </w:tcPr>
          <w:p w14:paraId="39A49A1B"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1.</w:t>
            </w:r>
          </w:p>
        </w:tc>
        <w:tc>
          <w:tcPr>
            <w:tcW w:w="14628" w:type="dxa"/>
            <w:gridSpan w:val="4"/>
            <w:shd w:val="clear" w:color="auto" w:fill="C5E0B3" w:themeFill="accent6" w:themeFillTint="66"/>
          </w:tcPr>
          <w:p w14:paraId="7AB8CD87" w14:textId="77777777" w:rsidR="0055618F" w:rsidRPr="005C3850" w:rsidRDefault="0055618F" w:rsidP="0055618F">
            <w:pPr>
              <w:contextualSpacing/>
              <w:jc w:val="both"/>
              <w:rPr>
                <w:rFonts w:ascii="Times New Roman" w:eastAsia="Times New Roman" w:hAnsi="Times New Roman" w:cs="Times New Roman"/>
                <w:b/>
                <w:bCs/>
                <w:color w:val="000000"/>
                <w:sz w:val="23"/>
                <w:szCs w:val="23"/>
              </w:rPr>
            </w:pPr>
            <w:r w:rsidRPr="005C3850">
              <w:rPr>
                <w:rFonts w:ascii="Times New Roman" w:eastAsia="Arial" w:hAnsi="Times New Roman" w:cs="Times New Roman"/>
                <w:color w:val="000000"/>
                <w:sz w:val="23"/>
                <w:szCs w:val="23"/>
              </w:rPr>
              <w:t xml:space="preserve">TIKSLAS. </w:t>
            </w:r>
            <w:r w:rsidRPr="005C3850">
              <w:rPr>
                <w:rFonts w:ascii="Times New Roman" w:eastAsia="Times New Roman" w:hAnsi="Times New Roman" w:cs="Times New Roman"/>
                <w:bCs/>
                <w:color w:val="000000"/>
                <w:sz w:val="23"/>
                <w:szCs w:val="23"/>
              </w:rPr>
              <w:t>Tapti mokykla, kurioje individualią pažangą daro kiekvienas</w:t>
            </w:r>
          </w:p>
        </w:tc>
      </w:tr>
      <w:tr w:rsidR="0055618F" w:rsidRPr="005C3850" w14:paraId="00117413" w14:textId="77777777" w:rsidTr="00032418">
        <w:trPr>
          <w:trHeight w:val="402"/>
        </w:trPr>
        <w:tc>
          <w:tcPr>
            <w:tcW w:w="818" w:type="dxa"/>
            <w:shd w:val="clear" w:color="auto" w:fill="FFD966" w:themeFill="accent4" w:themeFillTint="99"/>
          </w:tcPr>
          <w:p w14:paraId="23E3950C"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1.1.</w:t>
            </w:r>
          </w:p>
        </w:tc>
        <w:tc>
          <w:tcPr>
            <w:tcW w:w="8533" w:type="dxa"/>
            <w:shd w:val="clear" w:color="auto" w:fill="FFD966" w:themeFill="accent4" w:themeFillTint="99"/>
          </w:tcPr>
          <w:p w14:paraId="6CD9B656" w14:textId="77777777" w:rsidR="0055618F" w:rsidRPr="005C3850" w:rsidRDefault="0055618F" w:rsidP="0055618F">
            <w:pPr>
              <w:contextualSpacing/>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Užtikrinti įtraukiojo ugdymo procesus, individualios sėkmės patirtis</w:t>
            </w:r>
          </w:p>
        </w:tc>
        <w:tc>
          <w:tcPr>
            <w:tcW w:w="1701" w:type="dxa"/>
            <w:shd w:val="clear" w:color="auto" w:fill="FFD966" w:themeFill="accent4" w:themeFillTint="99"/>
          </w:tcPr>
          <w:p w14:paraId="7734FE4B"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5000</w:t>
            </w:r>
          </w:p>
        </w:tc>
        <w:tc>
          <w:tcPr>
            <w:tcW w:w="1701" w:type="dxa"/>
            <w:shd w:val="clear" w:color="auto" w:fill="FFD966" w:themeFill="accent4" w:themeFillTint="99"/>
          </w:tcPr>
          <w:p w14:paraId="470C8998"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5500</w:t>
            </w:r>
          </w:p>
        </w:tc>
        <w:tc>
          <w:tcPr>
            <w:tcW w:w="2693" w:type="dxa"/>
            <w:shd w:val="clear" w:color="auto" w:fill="FFD966" w:themeFill="accent4" w:themeFillTint="99"/>
          </w:tcPr>
          <w:p w14:paraId="470759EB"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6000</w:t>
            </w:r>
          </w:p>
        </w:tc>
      </w:tr>
      <w:tr w:rsidR="0055618F" w:rsidRPr="005C3850" w14:paraId="3CDFC513" w14:textId="77777777" w:rsidTr="00032418">
        <w:trPr>
          <w:trHeight w:val="393"/>
        </w:trPr>
        <w:tc>
          <w:tcPr>
            <w:tcW w:w="818" w:type="dxa"/>
            <w:shd w:val="clear" w:color="auto" w:fill="FFD966" w:themeFill="accent4" w:themeFillTint="99"/>
          </w:tcPr>
          <w:p w14:paraId="389EBF5D"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 xml:space="preserve">1.2. </w:t>
            </w:r>
          </w:p>
        </w:tc>
        <w:tc>
          <w:tcPr>
            <w:tcW w:w="8533" w:type="dxa"/>
            <w:shd w:val="clear" w:color="auto" w:fill="FFD966" w:themeFill="accent4" w:themeFillTint="99"/>
          </w:tcPr>
          <w:p w14:paraId="3D20310C"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Užtikrinti itin gabių mokinių ugdymo proceso planavimą</w:t>
            </w:r>
          </w:p>
        </w:tc>
        <w:tc>
          <w:tcPr>
            <w:tcW w:w="1701" w:type="dxa"/>
            <w:shd w:val="clear" w:color="auto" w:fill="FFD966" w:themeFill="accent4" w:themeFillTint="99"/>
          </w:tcPr>
          <w:p w14:paraId="17066DCE"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5000</w:t>
            </w:r>
          </w:p>
        </w:tc>
        <w:tc>
          <w:tcPr>
            <w:tcW w:w="1701" w:type="dxa"/>
            <w:shd w:val="clear" w:color="auto" w:fill="FFD966" w:themeFill="accent4" w:themeFillTint="99"/>
          </w:tcPr>
          <w:p w14:paraId="6CAF4682"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5500</w:t>
            </w:r>
          </w:p>
        </w:tc>
        <w:tc>
          <w:tcPr>
            <w:tcW w:w="2693" w:type="dxa"/>
            <w:shd w:val="clear" w:color="auto" w:fill="FFD966" w:themeFill="accent4" w:themeFillTint="99"/>
          </w:tcPr>
          <w:p w14:paraId="1B30DECB"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6000</w:t>
            </w:r>
          </w:p>
        </w:tc>
      </w:tr>
      <w:tr w:rsidR="0055618F" w:rsidRPr="005C3850" w14:paraId="5DAB6AB4" w14:textId="77777777" w:rsidTr="00032418">
        <w:trPr>
          <w:trHeight w:val="393"/>
        </w:trPr>
        <w:tc>
          <w:tcPr>
            <w:tcW w:w="818" w:type="dxa"/>
            <w:shd w:val="clear" w:color="auto" w:fill="FFD966" w:themeFill="accent4" w:themeFillTint="99"/>
          </w:tcPr>
          <w:p w14:paraId="6F982DA3"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1.3.</w:t>
            </w:r>
          </w:p>
        </w:tc>
        <w:tc>
          <w:tcPr>
            <w:tcW w:w="8533" w:type="dxa"/>
            <w:shd w:val="clear" w:color="auto" w:fill="FFD966" w:themeFill="accent4" w:themeFillTint="99"/>
          </w:tcPr>
          <w:p w14:paraId="3C1BA7D9"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Taikyti mąstymo mokyklos įrankius</w:t>
            </w:r>
          </w:p>
        </w:tc>
        <w:tc>
          <w:tcPr>
            <w:tcW w:w="1701" w:type="dxa"/>
            <w:shd w:val="clear" w:color="auto" w:fill="FFD966" w:themeFill="accent4" w:themeFillTint="99"/>
          </w:tcPr>
          <w:p w14:paraId="0C02FD63"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2000</w:t>
            </w:r>
          </w:p>
        </w:tc>
        <w:tc>
          <w:tcPr>
            <w:tcW w:w="1701" w:type="dxa"/>
            <w:shd w:val="clear" w:color="auto" w:fill="FFD966" w:themeFill="accent4" w:themeFillTint="99"/>
          </w:tcPr>
          <w:p w14:paraId="69BF725D"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3000</w:t>
            </w:r>
          </w:p>
        </w:tc>
        <w:tc>
          <w:tcPr>
            <w:tcW w:w="2693" w:type="dxa"/>
            <w:shd w:val="clear" w:color="auto" w:fill="FFD966" w:themeFill="accent4" w:themeFillTint="99"/>
          </w:tcPr>
          <w:p w14:paraId="70934AD9"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4000</w:t>
            </w:r>
          </w:p>
        </w:tc>
      </w:tr>
      <w:tr w:rsidR="0055618F" w:rsidRPr="005C3850" w14:paraId="0D0BA0B7" w14:textId="77777777" w:rsidTr="00032418">
        <w:trPr>
          <w:trHeight w:val="411"/>
        </w:trPr>
        <w:tc>
          <w:tcPr>
            <w:tcW w:w="818" w:type="dxa"/>
            <w:shd w:val="clear" w:color="auto" w:fill="C5E0B3" w:themeFill="accent6" w:themeFillTint="66"/>
          </w:tcPr>
          <w:p w14:paraId="14296F9B"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2.</w:t>
            </w:r>
          </w:p>
        </w:tc>
        <w:tc>
          <w:tcPr>
            <w:tcW w:w="14628" w:type="dxa"/>
            <w:gridSpan w:val="4"/>
            <w:shd w:val="clear" w:color="auto" w:fill="C5E0B3" w:themeFill="accent6" w:themeFillTint="66"/>
          </w:tcPr>
          <w:p w14:paraId="14AB5C96" w14:textId="77777777" w:rsidR="0055618F" w:rsidRPr="005C3850" w:rsidRDefault="0055618F" w:rsidP="0055618F">
            <w:pPr>
              <w:ind w:left="10" w:hanging="10"/>
              <w:jc w:val="both"/>
              <w:rPr>
                <w:rFonts w:ascii="Times New Roman" w:eastAsia="Times New Roman" w:hAnsi="Times New Roman" w:cs="Times New Roman"/>
                <w:b/>
                <w:bCs/>
                <w:color w:val="000000"/>
                <w:sz w:val="23"/>
                <w:szCs w:val="23"/>
              </w:rPr>
            </w:pPr>
            <w:r w:rsidRPr="005C3850">
              <w:rPr>
                <w:rFonts w:ascii="Times New Roman" w:eastAsia="Arial" w:hAnsi="Times New Roman" w:cs="Times New Roman"/>
                <w:color w:val="000000"/>
                <w:sz w:val="23"/>
                <w:szCs w:val="23"/>
              </w:rPr>
              <w:t xml:space="preserve">TIKSLAS. </w:t>
            </w:r>
            <w:r w:rsidRPr="005C3850">
              <w:rPr>
                <w:rFonts w:ascii="Times New Roman" w:eastAsia="Times New Roman" w:hAnsi="Times New Roman" w:cs="Times New Roman"/>
                <w:bCs/>
                <w:color w:val="000000"/>
                <w:sz w:val="23"/>
                <w:szCs w:val="23"/>
              </w:rPr>
              <w:t>Tarpasmeninės ir išorinės komunikacijos kompetencijų tobulinimas</w:t>
            </w:r>
          </w:p>
        </w:tc>
      </w:tr>
      <w:tr w:rsidR="0055618F" w:rsidRPr="005C3850" w14:paraId="42321F5E" w14:textId="77777777" w:rsidTr="00032418">
        <w:trPr>
          <w:trHeight w:val="385"/>
        </w:trPr>
        <w:tc>
          <w:tcPr>
            <w:tcW w:w="818" w:type="dxa"/>
            <w:shd w:val="clear" w:color="auto" w:fill="FFD966" w:themeFill="accent4" w:themeFillTint="99"/>
          </w:tcPr>
          <w:p w14:paraId="12214521"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lastRenderedPageBreak/>
              <w:t>2.1.</w:t>
            </w:r>
          </w:p>
        </w:tc>
        <w:tc>
          <w:tcPr>
            <w:tcW w:w="8533" w:type="dxa"/>
            <w:shd w:val="clear" w:color="auto" w:fill="FFD966" w:themeFill="accent4" w:themeFillTint="99"/>
          </w:tcPr>
          <w:p w14:paraId="2165C2C1"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Efektyvinti mokyklos tarpasmeninę ir išorinę komunikaciją</w:t>
            </w:r>
          </w:p>
        </w:tc>
        <w:tc>
          <w:tcPr>
            <w:tcW w:w="1701" w:type="dxa"/>
            <w:shd w:val="clear" w:color="auto" w:fill="FFD966" w:themeFill="accent4" w:themeFillTint="99"/>
          </w:tcPr>
          <w:p w14:paraId="57ED2FB1"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5000</w:t>
            </w:r>
          </w:p>
        </w:tc>
        <w:tc>
          <w:tcPr>
            <w:tcW w:w="1701" w:type="dxa"/>
            <w:shd w:val="clear" w:color="auto" w:fill="FFD966" w:themeFill="accent4" w:themeFillTint="99"/>
          </w:tcPr>
          <w:p w14:paraId="414B8160"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5500</w:t>
            </w:r>
          </w:p>
        </w:tc>
        <w:tc>
          <w:tcPr>
            <w:tcW w:w="2693" w:type="dxa"/>
            <w:shd w:val="clear" w:color="auto" w:fill="FFD966" w:themeFill="accent4" w:themeFillTint="99"/>
          </w:tcPr>
          <w:p w14:paraId="08AF252F"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6000</w:t>
            </w:r>
          </w:p>
        </w:tc>
      </w:tr>
      <w:tr w:rsidR="0055618F" w:rsidRPr="005C3850" w14:paraId="201B1BA8" w14:textId="77777777" w:rsidTr="00032418">
        <w:trPr>
          <w:trHeight w:val="385"/>
        </w:trPr>
        <w:tc>
          <w:tcPr>
            <w:tcW w:w="818" w:type="dxa"/>
            <w:shd w:val="clear" w:color="auto" w:fill="FFD966" w:themeFill="accent4" w:themeFillTint="99"/>
          </w:tcPr>
          <w:p w14:paraId="17EA21D5"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 xml:space="preserve">2.2. </w:t>
            </w:r>
          </w:p>
        </w:tc>
        <w:tc>
          <w:tcPr>
            <w:tcW w:w="8533" w:type="dxa"/>
            <w:shd w:val="clear" w:color="auto" w:fill="FFD966" w:themeFill="accent4" w:themeFillTint="99"/>
          </w:tcPr>
          <w:p w14:paraId="0C20A333"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 xml:space="preserve">UŽDAVINYS: Sudaryti galimybes lyderystei, plėtoti mentorystę </w:t>
            </w:r>
          </w:p>
        </w:tc>
        <w:tc>
          <w:tcPr>
            <w:tcW w:w="1701" w:type="dxa"/>
            <w:shd w:val="clear" w:color="auto" w:fill="FFD966" w:themeFill="accent4" w:themeFillTint="99"/>
          </w:tcPr>
          <w:p w14:paraId="5B21A58E"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5500</w:t>
            </w:r>
          </w:p>
        </w:tc>
        <w:tc>
          <w:tcPr>
            <w:tcW w:w="1701" w:type="dxa"/>
            <w:shd w:val="clear" w:color="auto" w:fill="FFD966" w:themeFill="accent4" w:themeFillTint="99"/>
          </w:tcPr>
          <w:p w14:paraId="34D9241C"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6000</w:t>
            </w:r>
          </w:p>
        </w:tc>
        <w:tc>
          <w:tcPr>
            <w:tcW w:w="2693" w:type="dxa"/>
            <w:shd w:val="clear" w:color="auto" w:fill="FFD966" w:themeFill="accent4" w:themeFillTint="99"/>
          </w:tcPr>
          <w:p w14:paraId="094B12C1"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6500</w:t>
            </w:r>
          </w:p>
        </w:tc>
      </w:tr>
      <w:tr w:rsidR="0055618F" w:rsidRPr="005C3850" w14:paraId="3F30FF0B" w14:textId="77777777" w:rsidTr="00032418">
        <w:trPr>
          <w:trHeight w:val="385"/>
        </w:trPr>
        <w:tc>
          <w:tcPr>
            <w:tcW w:w="818" w:type="dxa"/>
            <w:shd w:val="clear" w:color="auto" w:fill="FFD966" w:themeFill="accent4" w:themeFillTint="99"/>
          </w:tcPr>
          <w:p w14:paraId="4B00AF95"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2.3.</w:t>
            </w:r>
          </w:p>
        </w:tc>
        <w:tc>
          <w:tcPr>
            <w:tcW w:w="8533" w:type="dxa"/>
            <w:shd w:val="clear" w:color="auto" w:fill="FFD966" w:themeFill="accent4" w:themeFillTint="99"/>
          </w:tcPr>
          <w:p w14:paraId="745CBFC4"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Stiprinti darbuotojų atsparumą stresinėms situacijoms</w:t>
            </w:r>
          </w:p>
        </w:tc>
        <w:tc>
          <w:tcPr>
            <w:tcW w:w="1701" w:type="dxa"/>
            <w:shd w:val="clear" w:color="auto" w:fill="FFD966" w:themeFill="accent4" w:themeFillTint="99"/>
          </w:tcPr>
          <w:p w14:paraId="2535BDD6"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5500</w:t>
            </w:r>
          </w:p>
        </w:tc>
        <w:tc>
          <w:tcPr>
            <w:tcW w:w="1701" w:type="dxa"/>
            <w:shd w:val="clear" w:color="auto" w:fill="FFD966" w:themeFill="accent4" w:themeFillTint="99"/>
          </w:tcPr>
          <w:p w14:paraId="19C0897F"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6000</w:t>
            </w:r>
          </w:p>
        </w:tc>
        <w:tc>
          <w:tcPr>
            <w:tcW w:w="2693" w:type="dxa"/>
            <w:shd w:val="clear" w:color="auto" w:fill="FFD966" w:themeFill="accent4" w:themeFillTint="99"/>
          </w:tcPr>
          <w:p w14:paraId="0A677CF2"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6500</w:t>
            </w:r>
          </w:p>
        </w:tc>
      </w:tr>
      <w:tr w:rsidR="0055618F" w:rsidRPr="005C3850" w14:paraId="18EA40CC" w14:textId="77777777" w:rsidTr="00032418">
        <w:trPr>
          <w:trHeight w:val="429"/>
        </w:trPr>
        <w:tc>
          <w:tcPr>
            <w:tcW w:w="818" w:type="dxa"/>
            <w:shd w:val="clear" w:color="auto" w:fill="C5E0B3" w:themeFill="accent6" w:themeFillTint="66"/>
          </w:tcPr>
          <w:p w14:paraId="55B52C80"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3.</w:t>
            </w:r>
          </w:p>
        </w:tc>
        <w:tc>
          <w:tcPr>
            <w:tcW w:w="14628" w:type="dxa"/>
            <w:gridSpan w:val="4"/>
            <w:shd w:val="clear" w:color="auto" w:fill="C5E0B3" w:themeFill="accent6" w:themeFillTint="66"/>
          </w:tcPr>
          <w:p w14:paraId="22790CBC" w14:textId="77777777" w:rsidR="0055618F" w:rsidRPr="005C3850" w:rsidRDefault="0055618F" w:rsidP="0055618F">
            <w:pPr>
              <w:ind w:left="10" w:hanging="10"/>
              <w:jc w:val="both"/>
              <w:rPr>
                <w:rFonts w:ascii="Times New Roman" w:eastAsia="Times New Roman" w:hAnsi="Times New Roman" w:cs="Times New Roman"/>
                <w:bCs/>
                <w:color w:val="000000"/>
                <w:sz w:val="23"/>
                <w:szCs w:val="23"/>
              </w:rPr>
            </w:pPr>
            <w:r w:rsidRPr="005C3850">
              <w:rPr>
                <w:rFonts w:ascii="Times New Roman" w:eastAsia="Arial" w:hAnsi="Times New Roman" w:cs="Times New Roman"/>
                <w:color w:val="000000"/>
                <w:sz w:val="23"/>
                <w:szCs w:val="23"/>
              </w:rPr>
              <w:t xml:space="preserve">TIKSLAS. </w:t>
            </w:r>
            <w:r w:rsidRPr="005C3850">
              <w:rPr>
                <w:rFonts w:ascii="Times New Roman" w:eastAsia="Times New Roman" w:hAnsi="Times New Roman" w:cs="Times New Roman"/>
                <w:bCs/>
                <w:color w:val="000000"/>
                <w:sz w:val="23"/>
                <w:szCs w:val="23"/>
              </w:rPr>
              <w:t>Besimokančios ir bendradarbiaujančios bendruomenės auginimas ir stiprinimas</w:t>
            </w:r>
          </w:p>
        </w:tc>
      </w:tr>
      <w:tr w:rsidR="0055618F" w:rsidRPr="005C3850" w14:paraId="779008ED" w14:textId="77777777" w:rsidTr="00032418">
        <w:trPr>
          <w:trHeight w:val="402"/>
        </w:trPr>
        <w:tc>
          <w:tcPr>
            <w:tcW w:w="818" w:type="dxa"/>
            <w:shd w:val="clear" w:color="auto" w:fill="FFD966" w:themeFill="accent4" w:themeFillTint="99"/>
          </w:tcPr>
          <w:p w14:paraId="6DC483EF"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3.1.</w:t>
            </w:r>
          </w:p>
        </w:tc>
        <w:tc>
          <w:tcPr>
            <w:tcW w:w="8533" w:type="dxa"/>
            <w:shd w:val="clear" w:color="auto" w:fill="FFD966" w:themeFill="accent4" w:themeFillTint="99"/>
          </w:tcPr>
          <w:p w14:paraId="27066003"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Stiprinti bendrystės, atsakomybės ir bendradarbiavimo kultūrą</w:t>
            </w:r>
          </w:p>
        </w:tc>
        <w:tc>
          <w:tcPr>
            <w:tcW w:w="1701" w:type="dxa"/>
            <w:shd w:val="clear" w:color="auto" w:fill="FFD966" w:themeFill="accent4" w:themeFillTint="99"/>
          </w:tcPr>
          <w:p w14:paraId="3A9E140E"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5000</w:t>
            </w:r>
          </w:p>
        </w:tc>
        <w:tc>
          <w:tcPr>
            <w:tcW w:w="1701" w:type="dxa"/>
            <w:shd w:val="clear" w:color="auto" w:fill="FFD966" w:themeFill="accent4" w:themeFillTint="99"/>
          </w:tcPr>
          <w:p w14:paraId="5D742311"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5500</w:t>
            </w:r>
          </w:p>
        </w:tc>
        <w:tc>
          <w:tcPr>
            <w:tcW w:w="2693" w:type="dxa"/>
            <w:shd w:val="clear" w:color="auto" w:fill="FFD966" w:themeFill="accent4" w:themeFillTint="99"/>
          </w:tcPr>
          <w:p w14:paraId="4B72360A"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6000</w:t>
            </w:r>
          </w:p>
        </w:tc>
      </w:tr>
      <w:tr w:rsidR="0055618F" w:rsidRPr="005C3850" w14:paraId="5FA18E9F" w14:textId="77777777" w:rsidTr="00032418">
        <w:trPr>
          <w:trHeight w:val="393"/>
        </w:trPr>
        <w:tc>
          <w:tcPr>
            <w:tcW w:w="818" w:type="dxa"/>
            <w:shd w:val="clear" w:color="auto" w:fill="FFD966" w:themeFill="accent4" w:themeFillTint="99"/>
          </w:tcPr>
          <w:p w14:paraId="6BB3707E"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 xml:space="preserve">3.2. </w:t>
            </w:r>
          </w:p>
        </w:tc>
        <w:tc>
          <w:tcPr>
            <w:tcW w:w="8533" w:type="dxa"/>
            <w:shd w:val="clear" w:color="auto" w:fill="FFD966" w:themeFill="accent4" w:themeFillTint="99"/>
          </w:tcPr>
          <w:p w14:paraId="5DEF907A"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Dalyvauti projektuose ir ieškoti bendradarbiavimo galimybių</w:t>
            </w:r>
          </w:p>
        </w:tc>
        <w:tc>
          <w:tcPr>
            <w:tcW w:w="1701" w:type="dxa"/>
            <w:shd w:val="clear" w:color="auto" w:fill="FFD966" w:themeFill="accent4" w:themeFillTint="99"/>
          </w:tcPr>
          <w:p w14:paraId="4A867827"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6000</w:t>
            </w:r>
          </w:p>
        </w:tc>
        <w:tc>
          <w:tcPr>
            <w:tcW w:w="1701" w:type="dxa"/>
            <w:shd w:val="clear" w:color="auto" w:fill="FFD966" w:themeFill="accent4" w:themeFillTint="99"/>
          </w:tcPr>
          <w:p w14:paraId="23BC5639"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6500</w:t>
            </w:r>
          </w:p>
        </w:tc>
        <w:tc>
          <w:tcPr>
            <w:tcW w:w="2693" w:type="dxa"/>
            <w:shd w:val="clear" w:color="auto" w:fill="FFD966" w:themeFill="accent4" w:themeFillTint="99"/>
          </w:tcPr>
          <w:p w14:paraId="0B448B52"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7000</w:t>
            </w:r>
          </w:p>
        </w:tc>
      </w:tr>
      <w:tr w:rsidR="0055618F" w:rsidRPr="005C3850" w14:paraId="41BF50BA" w14:textId="77777777" w:rsidTr="00032418">
        <w:trPr>
          <w:trHeight w:val="393"/>
        </w:trPr>
        <w:tc>
          <w:tcPr>
            <w:tcW w:w="818" w:type="dxa"/>
            <w:shd w:val="clear" w:color="auto" w:fill="FFD966" w:themeFill="accent4" w:themeFillTint="99"/>
          </w:tcPr>
          <w:p w14:paraId="53E94EB0"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3.3.</w:t>
            </w:r>
          </w:p>
        </w:tc>
        <w:tc>
          <w:tcPr>
            <w:tcW w:w="8533" w:type="dxa"/>
            <w:shd w:val="clear" w:color="auto" w:fill="FFD966" w:themeFill="accent4" w:themeFillTint="99"/>
          </w:tcPr>
          <w:p w14:paraId="387CA97A" w14:textId="77777777" w:rsidR="0055618F" w:rsidRPr="005C3850" w:rsidRDefault="0055618F" w:rsidP="0055618F">
            <w:pPr>
              <w:ind w:left="10" w:hanging="10"/>
              <w:jc w:val="both"/>
              <w:rPr>
                <w:rFonts w:ascii="Times New Roman" w:eastAsia="Times New Roman" w:hAnsi="Times New Roman" w:cs="Times New Roman"/>
                <w:color w:val="000000"/>
                <w:sz w:val="23"/>
                <w:szCs w:val="23"/>
              </w:rPr>
            </w:pPr>
            <w:r w:rsidRPr="005C3850">
              <w:rPr>
                <w:rFonts w:ascii="Times New Roman" w:eastAsia="Times New Roman" w:hAnsi="Times New Roman" w:cs="Times New Roman"/>
                <w:color w:val="000000"/>
                <w:sz w:val="23"/>
                <w:szCs w:val="23"/>
              </w:rPr>
              <w:t>UŽDAVINYS: Kurti saugią ir motyvuojančią ugdymosi aplinką</w:t>
            </w:r>
          </w:p>
        </w:tc>
        <w:tc>
          <w:tcPr>
            <w:tcW w:w="1701" w:type="dxa"/>
            <w:shd w:val="clear" w:color="auto" w:fill="FFD966" w:themeFill="accent4" w:themeFillTint="99"/>
          </w:tcPr>
          <w:p w14:paraId="217E8A9C"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9000</w:t>
            </w:r>
          </w:p>
        </w:tc>
        <w:tc>
          <w:tcPr>
            <w:tcW w:w="1701" w:type="dxa"/>
            <w:shd w:val="clear" w:color="auto" w:fill="FFD966" w:themeFill="accent4" w:themeFillTint="99"/>
          </w:tcPr>
          <w:p w14:paraId="0E983B9F"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10000</w:t>
            </w:r>
          </w:p>
        </w:tc>
        <w:tc>
          <w:tcPr>
            <w:tcW w:w="2693" w:type="dxa"/>
            <w:shd w:val="clear" w:color="auto" w:fill="FFD966" w:themeFill="accent4" w:themeFillTint="99"/>
          </w:tcPr>
          <w:p w14:paraId="0133F80A" w14:textId="77777777" w:rsidR="0055618F" w:rsidRPr="005C3850" w:rsidRDefault="0055618F" w:rsidP="0055618F">
            <w:pPr>
              <w:rPr>
                <w:rFonts w:ascii="Times New Roman" w:hAnsi="Times New Roman" w:cs="Times New Roman"/>
                <w:sz w:val="23"/>
                <w:szCs w:val="23"/>
              </w:rPr>
            </w:pPr>
            <w:r w:rsidRPr="005C3850">
              <w:rPr>
                <w:rFonts w:ascii="Times New Roman" w:hAnsi="Times New Roman" w:cs="Times New Roman"/>
                <w:sz w:val="23"/>
                <w:szCs w:val="23"/>
              </w:rPr>
              <w:t>11000</w:t>
            </w:r>
          </w:p>
        </w:tc>
      </w:tr>
    </w:tbl>
    <w:p w14:paraId="6388D925" w14:textId="27289A85" w:rsidR="0055618F" w:rsidRDefault="0055618F" w:rsidP="0055618F">
      <w:pPr>
        <w:spacing w:after="0"/>
        <w:ind w:hanging="10"/>
        <w:jc w:val="center"/>
        <w:rPr>
          <w:rFonts w:eastAsia="Arial" w:cs="Times New Roman"/>
          <w:b/>
          <w:color w:val="000000"/>
          <w:sz w:val="23"/>
          <w:szCs w:val="23"/>
        </w:rPr>
      </w:pPr>
    </w:p>
    <w:p w14:paraId="1ADCE67A" w14:textId="77777777" w:rsidR="005C3850" w:rsidRPr="00610F9D" w:rsidRDefault="005C3850" w:rsidP="0055618F">
      <w:pPr>
        <w:spacing w:after="0"/>
        <w:ind w:hanging="10"/>
        <w:jc w:val="center"/>
        <w:rPr>
          <w:rFonts w:eastAsia="Arial" w:cs="Times New Roman"/>
          <w:b/>
          <w:color w:val="000000"/>
        </w:rPr>
      </w:pPr>
    </w:p>
    <w:p w14:paraId="2F6D4681" w14:textId="3BA88810" w:rsidR="0055618F" w:rsidRPr="005C3850" w:rsidRDefault="007B66AF" w:rsidP="005C3850">
      <w:pPr>
        <w:spacing w:after="0" w:line="276" w:lineRule="auto"/>
        <w:ind w:hanging="10"/>
        <w:jc w:val="center"/>
        <w:rPr>
          <w:rFonts w:eastAsia="Arial" w:cs="Times New Roman"/>
          <w:color w:val="000000"/>
          <w:sz w:val="23"/>
          <w:szCs w:val="23"/>
        </w:rPr>
      </w:pPr>
      <w:r w:rsidRPr="00610F9D">
        <w:rPr>
          <w:rFonts w:eastAsia="Arial" w:cs="Times New Roman"/>
          <w:b/>
          <w:color w:val="000000"/>
        </w:rPr>
        <w:t>8</w:t>
      </w:r>
      <w:r w:rsidR="00867D92" w:rsidRPr="00610F9D">
        <w:rPr>
          <w:rFonts w:eastAsia="Arial" w:cs="Times New Roman"/>
          <w:b/>
          <w:color w:val="000000"/>
        </w:rPr>
        <w:t xml:space="preserve">. </w:t>
      </w:r>
      <w:r w:rsidR="0055618F" w:rsidRPr="00610F9D">
        <w:rPr>
          <w:rFonts w:eastAsia="Arial" w:cs="Times New Roman"/>
          <w:b/>
          <w:color w:val="000000"/>
        </w:rPr>
        <w:t>STRATEGINIO PLANO ĮGYVENDINIMAS IR PRIEŽIŪRA</w:t>
      </w:r>
      <w:r w:rsidR="0055618F" w:rsidRPr="005C3850">
        <w:rPr>
          <w:rFonts w:eastAsia="Arial" w:cs="Times New Roman"/>
          <w:b/>
          <w:color w:val="000000"/>
          <w:sz w:val="23"/>
          <w:szCs w:val="23"/>
        </w:rPr>
        <w:t xml:space="preserve"> </w:t>
      </w:r>
    </w:p>
    <w:p w14:paraId="0E3696F0" w14:textId="77777777" w:rsidR="0055618F" w:rsidRPr="005C3850" w:rsidRDefault="0055618F" w:rsidP="005C3850">
      <w:pPr>
        <w:spacing w:after="0" w:line="276" w:lineRule="auto"/>
        <w:rPr>
          <w:rFonts w:eastAsia="Arial" w:cs="Times New Roman"/>
          <w:color w:val="000000"/>
        </w:rPr>
      </w:pPr>
      <w:r w:rsidRPr="005C3850">
        <w:rPr>
          <w:rFonts w:eastAsia="Arial" w:cs="Times New Roman"/>
          <w:b/>
          <w:color w:val="000000"/>
          <w:sz w:val="23"/>
          <w:szCs w:val="23"/>
        </w:rPr>
        <w:t xml:space="preserve"> </w:t>
      </w:r>
    </w:p>
    <w:p w14:paraId="5F492105" w14:textId="77777777" w:rsidR="0055618F" w:rsidRPr="005C3850" w:rsidRDefault="0055618F" w:rsidP="005C3850">
      <w:pPr>
        <w:spacing w:after="0" w:line="276" w:lineRule="auto"/>
        <w:ind w:hanging="10"/>
        <w:jc w:val="both"/>
        <w:rPr>
          <w:rFonts w:eastAsia="Arial" w:cs="Times New Roman"/>
          <w:color w:val="000000"/>
        </w:rPr>
      </w:pPr>
      <w:r w:rsidRPr="005C3850">
        <w:rPr>
          <w:rFonts w:eastAsia="Arial" w:cs="Times New Roman"/>
          <w:color w:val="000000"/>
        </w:rPr>
        <w:tab/>
      </w:r>
      <w:r w:rsidRPr="005C3850">
        <w:rPr>
          <w:rFonts w:eastAsia="Arial" w:cs="Times New Roman"/>
          <w:color w:val="000000"/>
        </w:rPr>
        <w:tab/>
        <w:t xml:space="preserve">Mokykla 2026–2028 m. strateginiam planui įgyvendinti rengs metinius veiklos planus, o atsižvelgdama į jų įgyvendinimo lygį koreguos strategines nuostatas. 2026–2028 m. strateginio plano įgyvendinimo priežiūra bus vykdoma viso proceso metu ir visais lygiais. Visi bendruomenės nariai turės galimybę stebėti ir vertinti strateginių tikslų įgyvendinimą bei teikti pasiūlymus ir pageidavimus. Mokyklos direktorius ir jo pavaduotojai ugdymui stebės ir vertins, kaip įgyvendinami strateginiai tikslai ir programos, analizuos vykdomų priemonių veiksmingumą ir prireikus patikslins mokyklos veiklos tobulinimo planus. Trakų rajono savivaldybės administracijos apskaitos skyriaus specialistai stebės ir analizuos, ar lėšos planuojamos ir naudojamos tinkamai bei skaidriai. </w:t>
      </w:r>
    </w:p>
    <w:p w14:paraId="1384A0A0" w14:textId="17EF5082" w:rsidR="0055618F" w:rsidRPr="005C3850" w:rsidRDefault="0055618F" w:rsidP="005C3850">
      <w:pPr>
        <w:spacing w:after="0" w:line="276" w:lineRule="auto"/>
        <w:ind w:hanging="11"/>
        <w:jc w:val="both"/>
        <w:rPr>
          <w:rFonts w:eastAsia="Arial" w:cs="Times New Roman"/>
          <w:i/>
          <w:color w:val="000000"/>
        </w:rPr>
      </w:pPr>
      <w:r w:rsidRPr="005C3850">
        <w:rPr>
          <w:rFonts w:eastAsia="Arial" w:cs="Times New Roman"/>
          <w:b/>
          <w:bCs/>
          <w:i/>
          <w:color w:val="000000"/>
        </w:rPr>
        <w:t>TARPINIS (METINIS) VERTINIMAS</w:t>
      </w:r>
      <w:r w:rsidRPr="005C3850">
        <w:rPr>
          <w:rFonts w:eastAsia="Arial" w:cs="Times New Roman"/>
          <w:i/>
          <w:color w:val="000000"/>
        </w:rPr>
        <w:t xml:space="preserve">: </w:t>
      </w:r>
    </w:p>
    <w:p w14:paraId="6212CB80" w14:textId="77777777" w:rsidR="0055618F" w:rsidRPr="005C3850" w:rsidRDefault="0055618F" w:rsidP="005C3850">
      <w:pPr>
        <w:spacing w:after="0" w:line="276" w:lineRule="auto"/>
        <w:ind w:hanging="11"/>
        <w:jc w:val="both"/>
        <w:rPr>
          <w:rFonts w:eastAsia="Arial" w:cs="Times New Roman"/>
          <w:color w:val="000000"/>
        </w:rPr>
      </w:pPr>
      <w:r w:rsidRPr="005C3850">
        <w:rPr>
          <w:rFonts w:eastAsia="Arial" w:cs="Times New Roman"/>
          <w:color w:val="000000"/>
        </w:rPr>
        <w:t xml:space="preserve">Atliekamas kiekvienų mokslo metų pabaigoje (gegužė–birželis). </w:t>
      </w:r>
    </w:p>
    <w:p w14:paraId="0615E23E" w14:textId="6934932A" w:rsidR="0055618F" w:rsidRPr="005C3850" w:rsidRDefault="0055618F" w:rsidP="005C3850">
      <w:pPr>
        <w:spacing w:after="0" w:line="276" w:lineRule="auto"/>
        <w:ind w:hanging="11"/>
        <w:jc w:val="both"/>
        <w:rPr>
          <w:rFonts w:eastAsia="Arial" w:cs="Times New Roman"/>
          <w:color w:val="000000"/>
        </w:rPr>
      </w:pPr>
      <w:r w:rsidRPr="005C3850">
        <w:rPr>
          <w:rFonts w:eastAsia="Arial" w:cs="Times New Roman"/>
          <w:b/>
          <w:bCs/>
          <w:color w:val="000000"/>
        </w:rPr>
        <w:t xml:space="preserve">Atsakingi: </w:t>
      </w:r>
      <w:r w:rsidRPr="005C3850">
        <w:rPr>
          <w:rFonts w:eastAsia="Arial" w:cs="Times New Roman"/>
          <w:color w:val="000000"/>
        </w:rPr>
        <w:t xml:space="preserve">ugdymo įstaigos vadovas, pavaduotojai ugdymui, </w:t>
      </w:r>
      <w:r w:rsidR="00884B69">
        <w:rPr>
          <w:rFonts w:eastAsia="Arial" w:cs="Times New Roman"/>
          <w:color w:val="000000"/>
        </w:rPr>
        <w:t>darbo grupė</w:t>
      </w:r>
      <w:r w:rsidRPr="005C3850">
        <w:rPr>
          <w:rFonts w:eastAsia="Arial" w:cs="Times New Roman"/>
          <w:color w:val="000000"/>
        </w:rPr>
        <w:t xml:space="preserve">. </w:t>
      </w:r>
    </w:p>
    <w:p w14:paraId="109517DA" w14:textId="77777777" w:rsidR="0055618F" w:rsidRPr="005C3850" w:rsidRDefault="0055618F" w:rsidP="005C3850">
      <w:pPr>
        <w:spacing w:after="0" w:line="276" w:lineRule="auto"/>
        <w:ind w:hanging="11"/>
        <w:jc w:val="both"/>
        <w:rPr>
          <w:rFonts w:eastAsia="Arial" w:cs="Times New Roman"/>
          <w:color w:val="000000"/>
        </w:rPr>
      </w:pPr>
      <w:r w:rsidRPr="005C3850">
        <w:rPr>
          <w:rFonts w:eastAsia="Arial" w:cs="Times New Roman"/>
          <w:b/>
          <w:bCs/>
          <w:color w:val="000000"/>
        </w:rPr>
        <w:t xml:space="preserve">Vertinimo metodai: </w:t>
      </w:r>
      <w:r w:rsidRPr="005C3850">
        <w:rPr>
          <w:rFonts w:eastAsia="Arial" w:cs="Times New Roman"/>
          <w:color w:val="000000"/>
        </w:rPr>
        <w:t xml:space="preserve">SVP priemonių ir rodiklių analizė, veiklos ataskaitos, bendruomenės apklausos, pokalbiai su mokytojų, tėvų ir mokinių atstovais. </w:t>
      </w:r>
    </w:p>
    <w:p w14:paraId="42C0C9EE" w14:textId="77777777" w:rsidR="0055618F" w:rsidRPr="005C3850" w:rsidRDefault="0055618F" w:rsidP="005C3850">
      <w:pPr>
        <w:spacing w:after="0" w:line="276" w:lineRule="auto"/>
        <w:ind w:hanging="11"/>
        <w:jc w:val="both"/>
        <w:rPr>
          <w:rFonts w:eastAsia="Arial" w:cs="Times New Roman"/>
          <w:color w:val="000000"/>
        </w:rPr>
      </w:pPr>
      <w:r w:rsidRPr="005C3850">
        <w:rPr>
          <w:rFonts w:eastAsia="Arial" w:cs="Times New Roman"/>
          <w:b/>
          <w:bCs/>
          <w:color w:val="000000"/>
        </w:rPr>
        <w:t xml:space="preserve">Rezultatai: </w:t>
      </w:r>
      <w:r w:rsidRPr="005C3850">
        <w:rPr>
          <w:rFonts w:eastAsia="Arial" w:cs="Times New Roman"/>
          <w:color w:val="000000"/>
        </w:rPr>
        <w:t>metinė veiklos ataskaita teikiama steigėjui.</w:t>
      </w:r>
    </w:p>
    <w:p w14:paraId="790F9117" w14:textId="25D79F5E" w:rsidR="0055618F" w:rsidRPr="005C3850" w:rsidRDefault="0055618F" w:rsidP="005C3850">
      <w:pPr>
        <w:spacing w:after="0" w:line="276" w:lineRule="auto"/>
        <w:ind w:hanging="11"/>
        <w:jc w:val="both"/>
        <w:rPr>
          <w:rFonts w:eastAsia="Arial" w:cs="Times New Roman"/>
          <w:i/>
          <w:color w:val="000000"/>
        </w:rPr>
      </w:pPr>
      <w:r w:rsidRPr="005C3850">
        <w:rPr>
          <w:rFonts w:eastAsia="Arial" w:cs="Times New Roman"/>
          <w:b/>
          <w:bCs/>
          <w:i/>
          <w:color w:val="000000"/>
        </w:rPr>
        <w:t>GALUTINIS VERTINIMAS</w:t>
      </w:r>
      <w:r w:rsidRPr="005C3850">
        <w:rPr>
          <w:rFonts w:eastAsia="Arial" w:cs="Times New Roman"/>
          <w:i/>
          <w:color w:val="000000"/>
        </w:rPr>
        <w:t>:</w:t>
      </w:r>
    </w:p>
    <w:p w14:paraId="653E1331" w14:textId="77777777" w:rsidR="0055618F" w:rsidRPr="005C3850" w:rsidRDefault="0055618F" w:rsidP="005C3850">
      <w:pPr>
        <w:spacing w:after="0" w:line="276" w:lineRule="auto"/>
        <w:ind w:hanging="11"/>
        <w:jc w:val="both"/>
        <w:rPr>
          <w:rFonts w:eastAsia="Arial" w:cs="Times New Roman"/>
          <w:color w:val="000000"/>
        </w:rPr>
      </w:pPr>
      <w:r w:rsidRPr="005C3850">
        <w:rPr>
          <w:rFonts w:eastAsia="Arial" w:cs="Times New Roman"/>
          <w:color w:val="000000"/>
        </w:rPr>
        <w:t xml:space="preserve">Atliekamas paskutiniais SVP galiojimo metais (gegužė–rugpjūtis). </w:t>
      </w:r>
    </w:p>
    <w:p w14:paraId="1973381D" w14:textId="77777777" w:rsidR="0055618F" w:rsidRPr="005C3850" w:rsidRDefault="0055618F" w:rsidP="005C3850">
      <w:pPr>
        <w:spacing w:after="0" w:line="276" w:lineRule="auto"/>
        <w:ind w:hanging="11"/>
        <w:jc w:val="both"/>
        <w:rPr>
          <w:rFonts w:eastAsia="Arial" w:cs="Times New Roman"/>
          <w:color w:val="000000"/>
        </w:rPr>
      </w:pPr>
      <w:r w:rsidRPr="005C3850">
        <w:rPr>
          <w:rFonts w:eastAsia="Arial" w:cs="Times New Roman"/>
          <w:b/>
          <w:bCs/>
          <w:color w:val="000000"/>
        </w:rPr>
        <w:t xml:space="preserve">Atsakingi: </w:t>
      </w:r>
      <w:r w:rsidRPr="005C3850">
        <w:rPr>
          <w:rFonts w:eastAsia="Arial" w:cs="Times New Roman"/>
          <w:color w:val="000000"/>
        </w:rPr>
        <w:t xml:space="preserve">ugdymo įstaigos vadovas, pedagogų atstovai, tėvų taryba, mokinių savivalda. </w:t>
      </w:r>
    </w:p>
    <w:p w14:paraId="743C66EE" w14:textId="77777777" w:rsidR="0055618F" w:rsidRPr="005C3850" w:rsidRDefault="0055618F" w:rsidP="005C3850">
      <w:pPr>
        <w:spacing w:after="0" w:line="276" w:lineRule="auto"/>
        <w:ind w:hanging="11"/>
        <w:jc w:val="both"/>
        <w:rPr>
          <w:rFonts w:eastAsia="Arial" w:cs="Times New Roman"/>
          <w:color w:val="000000"/>
        </w:rPr>
      </w:pPr>
      <w:r w:rsidRPr="005C3850">
        <w:rPr>
          <w:rFonts w:eastAsia="Arial" w:cs="Times New Roman"/>
          <w:b/>
          <w:bCs/>
          <w:color w:val="000000"/>
        </w:rPr>
        <w:t xml:space="preserve">Vertinimo metodai: </w:t>
      </w:r>
      <w:r w:rsidRPr="005C3850">
        <w:rPr>
          <w:rFonts w:eastAsia="Arial" w:cs="Times New Roman"/>
          <w:color w:val="000000"/>
        </w:rPr>
        <w:t xml:space="preserve">visų strateginių tikslų ir uždavinių įgyvendinimo analizė, rodiklių palyginimas su pradinėmis ir siekiamomis reikšmėmis, SSGG analizė. </w:t>
      </w:r>
    </w:p>
    <w:p w14:paraId="692988A5" w14:textId="4EF73D11" w:rsidR="00A75ACE" w:rsidRDefault="0055618F" w:rsidP="005C3850">
      <w:pPr>
        <w:spacing w:after="0" w:line="276" w:lineRule="auto"/>
        <w:ind w:hanging="11"/>
        <w:jc w:val="both"/>
        <w:rPr>
          <w:rFonts w:eastAsia="Arial" w:cs="Times New Roman"/>
          <w:color w:val="000000"/>
        </w:rPr>
      </w:pPr>
      <w:r w:rsidRPr="005C3850">
        <w:rPr>
          <w:rFonts w:eastAsia="Arial" w:cs="Times New Roman"/>
          <w:b/>
          <w:bCs/>
          <w:color w:val="000000"/>
        </w:rPr>
        <w:t xml:space="preserve">Rezultatai: </w:t>
      </w:r>
      <w:r w:rsidRPr="005C3850">
        <w:rPr>
          <w:rFonts w:eastAsia="Arial" w:cs="Times New Roman"/>
          <w:color w:val="000000"/>
        </w:rPr>
        <w:t>galutinė SVP įgyvendinimo ataskaita, aptarimas mokyklos taryboje, teikiama steigėjui, naudojama rengiant naują SVP.</w:t>
      </w:r>
    </w:p>
    <w:p w14:paraId="7DEEA7AA" w14:textId="77777777" w:rsidR="005C3850" w:rsidRDefault="005C3850" w:rsidP="005C3850">
      <w:pPr>
        <w:spacing w:after="0" w:line="276" w:lineRule="auto"/>
        <w:ind w:hanging="11"/>
        <w:jc w:val="both"/>
        <w:rPr>
          <w:rFonts w:eastAsia="Arial" w:cs="Times New Roman"/>
          <w:color w:val="000000"/>
        </w:rPr>
      </w:pPr>
    </w:p>
    <w:p w14:paraId="74D06604" w14:textId="77777777" w:rsidR="005C3850" w:rsidRPr="005C3850" w:rsidRDefault="005C3850" w:rsidP="005C3850">
      <w:pPr>
        <w:spacing w:after="0" w:line="276" w:lineRule="auto"/>
        <w:jc w:val="both"/>
        <w:rPr>
          <w:rFonts w:eastAsia="Arial" w:cs="Times New Roman"/>
          <w:color w:val="000000"/>
        </w:rPr>
      </w:pPr>
    </w:p>
    <w:p w14:paraId="290C6C0B" w14:textId="79E69239" w:rsidR="0055618F" w:rsidRPr="005C3850" w:rsidRDefault="000120EE" w:rsidP="005C3850">
      <w:pPr>
        <w:spacing w:after="0" w:line="23" w:lineRule="atLeast"/>
        <w:ind w:hanging="10"/>
        <w:jc w:val="center"/>
        <w:rPr>
          <w:rFonts w:eastAsia="Arial" w:cs="Times New Roman"/>
          <w:b/>
          <w:bCs/>
          <w:color w:val="000000"/>
        </w:rPr>
      </w:pPr>
      <w:r w:rsidRPr="005C3850">
        <w:rPr>
          <w:rFonts w:eastAsia="Arial" w:cs="Times New Roman"/>
          <w:b/>
          <w:bCs/>
          <w:color w:val="000000"/>
        </w:rPr>
        <w:lastRenderedPageBreak/>
        <w:t>9. METINIO VERTINIMO ATASKAITOS FORMA</w:t>
      </w:r>
    </w:p>
    <w:p w14:paraId="1D848EC5" w14:textId="77777777" w:rsidR="005C3850" w:rsidRPr="005C3850" w:rsidRDefault="005C3850" w:rsidP="005C3850">
      <w:pPr>
        <w:spacing w:after="0" w:line="23" w:lineRule="atLeast"/>
        <w:ind w:hanging="10"/>
        <w:jc w:val="center"/>
        <w:rPr>
          <w:rFonts w:eastAsia="Arial" w:cs="Times New Roman"/>
          <w:b/>
          <w:bCs/>
          <w:color w:val="000000"/>
          <w:sz w:val="23"/>
          <w:szCs w:val="23"/>
        </w:rPr>
      </w:pP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2869"/>
        <w:gridCol w:w="3285"/>
        <w:gridCol w:w="1891"/>
        <w:gridCol w:w="1525"/>
      </w:tblGrid>
      <w:tr w:rsidR="0055618F" w:rsidRPr="005C3850" w14:paraId="1AA14157" w14:textId="77777777" w:rsidTr="00133BAF">
        <w:trPr>
          <w:trHeight w:val="373"/>
        </w:trPr>
        <w:tc>
          <w:tcPr>
            <w:tcW w:w="5000" w:type="pct"/>
            <w:gridSpan w:val="5"/>
            <w:shd w:val="clear" w:color="000000" w:fill="2F75B5"/>
            <w:vAlign w:val="center"/>
            <w:hideMark/>
          </w:tcPr>
          <w:p w14:paraId="0C86636F" w14:textId="77777777" w:rsidR="0055618F" w:rsidRPr="005C3850" w:rsidRDefault="0055618F" w:rsidP="005C3850">
            <w:pPr>
              <w:spacing w:after="0" w:line="240" w:lineRule="auto"/>
              <w:ind w:hanging="10"/>
              <w:jc w:val="center"/>
              <w:rPr>
                <w:rFonts w:eastAsia="Times New Roman" w:cs="Times New Roman"/>
                <w:b/>
                <w:bCs/>
                <w:color w:val="FFFFFF"/>
                <w:sz w:val="22"/>
                <w:szCs w:val="22"/>
              </w:rPr>
            </w:pPr>
            <w:bookmarkStart w:id="30" w:name="_Hlk230004920"/>
            <w:bookmarkStart w:id="31" w:name="_Hlk230005344"/>
            <w:r w:rsidRPr="005C3850">
              <w:rPr>
                <w:rFonts w:eastAsia="Times New Roman" w:cs="Times New Roman"/>
                <w:b/>
                <w:bCs/>
                <w:color w:val="FFFFFF"/>
                <w:sz w:val="22"/>
                <w:szCs w:val="22"/>
              </w:rPr>
              <w:t>2026-2028 M. STRATEGINIAMS TIKSLAMS PASIEKTI SKIRTI UŽDAVINIAI, PRIEMONĖS IR REZULTATO VERTINIMO RODIKLIAI</w:t>
            </w:r>
            <w:bookmarkEnd w:id="30"/>
          </w:p>
        </w:tc>
      </w:tr>
      <w:bookmarkEnd w:id="31"/>
      <w:tr w:rsidR="0055618F" w:rsidRPr="005C3850" w14:paraId="071440A3" w14:textId="77777777" w:rsidTr="005C3850">
        <w:trPr>
          <w:trHeight w:val="733"/>
        </w:trPr>
        <w:tc>
          <w:tcPr>
            <w:tcW w:w="1888" w:type="pct"/>
            <w:shd w:val="clear" w:color="000000" w:fill="F2F2F2"/>
            <w:vAlign w:val="center"/>
            <w:hideMark/>
          </w:tcPr>
          <w:p w14:paraId="375459EF" w14:textId="77777777" w:rsidR="0055618F" w:rsidRPr="005C3850" w:rsidRDefault="0055618F" w:rsidP="005C3850">
            <w:pPr>
              <w:spacing w:after="0" w:line="240" w:lineRule="auto"/>
              <w:ind w:hanging="10"/>
              <w:jc w:val="center"/>
              <w:rPr>
                <w:rFonts w:eastAsia="Times New Roman" w:cs="Times New Roman"/>
                <w:b/>
                <w:bCs/>
                <w:color w:val="000000"/>
                <w:sz w:val="22"/>
                <w:szCs w:val="22"/>
              </w:rPr>
            </w:pPr>
            <w:r w:rsidRPr="005C3850">
              <w:rPr>
                <w:rFonts w:eastAsia="Times New Roman" w:cs="Times New Roman"/>
                <w:b/>
                <w:bCs/>
                <w:color w:val="000000"/>
                <w:sz w:val="22"/>
                <w:szCs w:val="22"/>
              </w:rPr>
              <w:t>RODIKLIS / PRIEMONĖ</w:t>
            </w:r>
          </w:p>
        </w:tc>
        <w:tc>
          <w:tcPr>
            <w:tcW w:w="933" w:type="pct"/>
            <w:shd w:val="clear" w:color="000000" w:fill="F2F2F2"/>
            <w:vAlign w:val="center"/>
            <w:hideMark/>
          </w:tcPr>
          <w:p w14:paraId="3A0AE98F" w14:textId="77777777" w:rsidR="0055618F" w:rsidRPr="005C3850" w:rsidRDefault="0055618F" w:rsidP="005C3850">
            <w:pPr>
              <w:spacing w:after="0" w:line="240" w:lineRule="auto"/>
              <w:ind w:hanging="10"/>
              <w:jc w:val="center"/>
              <w:rPr>
                <w:rFonts w:eastAsia="Times New Roman" w:cs="Times New Roman"/>
                <w:b/>
                <w:bCs/>
                <w:color w:val="000000"/>
                <w:sz w:val="22"/>
                <w:szCs w:val="22"/>
              </w:rPr>
            </w:pPr>
            <w:r w:rsidRPr="005C3850">
              <w:rPr>
                <w:rFonts w:eastAsia="Times New Roman" w:cs="Times New Roman"/>
                <w:b/>
                <w:bCs/>
                <w:color w:val="000000"/>
                <w:sz w:val="22"/>
                <w:szCs w:val="22"/>
              </w:rPr>
              <w:t>PLANUOTA REIKŠMĖ</w:t>
            </w:r>
          </w:p>
        </w:tc>
        <w:tc>
          <w:tcPr>
            <w:tcW w:w="1068" w:type="pct"/>
            <w:shd w:val="clear" w:color="000000" w:fill="F2F2F2"/>
            <w:vAlign w:val="center"/>
            <w:hideMark/>
          </w:tcPr>
          <w:p w14:paraId="4FAEF495" w14:textId="77777777" w:rsidR="0055618F" w:rsidRPr="005C3850" w:rsidRDefault="0055618F" w:rsidP="005C3850">
            <w:pPr>
              <w:spacing w:after="0" w:line="240" w:lineRule="auto"/>
              <w:ind w:hanging="10"/>
              <w:jc w:val="center"/>
              <w:rPr>
                <w:rFonts w:eastAsia="Times New Roman" w:cs="Times New Roman"/>
                <w:b/>
                <w:bCs/>
                <w:color w:val="000000"/>
                <w:sz w:val="22"/>
                <w:szCs w:val="22"/>
              </w:rPr>
            </w:pPr>
            <w:r w:rsidRPr="005C3850">
              <w:rPr>
                <w:rFonts w:eastAsia="Times New Roman" w:cs="Times New Roman"/>
                <w:b/>
                <w:bCs/>
                <w:color w:val="000000"/>
                <w:sz w:val="22"/>
                <w:szCs w:val="22"/>
              </w:rPr>
              <w:t>PASIEKTA REIKŠMĖ</w:t>
            </w:r>
          </w:p>
        </w:tc>
        <w:tc>
          <w:tcPr>
            <w:tcW w:w="615" w:type="pct"/>
            <w:shd w:val="clear" w:color="000000" w:fill="F2F2F2"/>
            <w:vAlign w:val="center"/>
            <w:hideMark/>
          </w:tcPr>
          <w:p w14:paraId="05E9C59C" w14:textId="77777777" w:rsidR="0055618F" w:rsidRPr="005C3850" w:rsidRDefault="0055618F" w:rsidP="005C3850">
            <w:pPr>
              <w:spacing w:after="0" w:line="240" w:lineRule="auto"/>
              <w:ind w:hanging="10"/>
              <w:jc w:val="center"/>
              <w:rPr>
                <w:rFonts w:eastAsia="Times New Roman" w:cs="Times New Roman"/>
                <w:b/>
                <w:bCs/>
                <w:color w:val="000000"/>
                <w:sz w:val="22"/>
                <w:szCs w:val="22"/>
              </w:rPr>
            </w:pPr>
            <w:r w:rsidRPr="005C3850">
              <w:rPr>
                <w:rFonts w:eastAsia="Times New Roman" w:cs="Times New Roman"/>
                <w:b/>
                <w:bCs/>
                <w:color w:val="000000"/>
                <w:sz w:val="22"/>
                <w:szCs w:val="22"/>
              </w:rPr>
              <w:t>ĮVYKDYMAS, %</w:t>
            </w:r>
          </w:p>
        </w:tc>
        <w:tc>
          <w:tcPr>
            <w:tcW w:w="496" w:type="pct"/>
            <w:shd w:val="clear" w:color="000000" w:fill="F2F2F2"/>
            <w:vAlign w:val="center"/>
            <w:hideMark/>
          </w:tcPr>
          <w:p w14:paraId="744E9E1A" w14:textId="77777777" w:rsidR="0055618F" w:rsidRPr="005C3850" w:rsidRDefault="0055618F" w:rsidP="005C3850">
            <w:pPr>
              <w:spacing w:after="0" w:line="240" w:lineRule="auto"/>
              <w:ind w:hanging="10"/>
              <w:jc w:val="center"/>
              <w:rPr>
                <w:rFonts w:eastAsia="Times New Roman" w:cs="Times New Roman"/>
                <w:b/>
                <w:bCs/>
                <w:color w:val="000000"/>
                <w:sz w:val="22"/>
                <w:szCs w:val="22"/>
              </w:rPr>
            </w:pPr>
            <w:r w:rsidRPr="005C3850">
              <w:rPr>
                <w:rFonts w:eastAsia="Times New Roman" w:cs="Times New Roman"/>
                <w:b/>
                <w:bCs/>
                <w:color w:val="000000"/>
                <w:sz w:val="22"/>
                <w:szCs w:val="22"/>
              </w:rPr>
              <w:t xml:space="preserve">PASTABOS </w:t>
            </w:r>
          </w:p>
        </w:tc>
      </w:tr>
      <w:tr w:rsidR="0055618F" w:rsidRPr="005C3850" w14:paraId="11AC580A" w14:textId="77777777" w:rsidTr="00133BAF">
        <w:trPr>
          <w:trHeight w:val="428"/>
        </w:trPr>
        <w:tc>
          <w:tcPr>
            <w:tcW w:w="5000" w:type="pct"/>
            <w:gridSpan w:val="5"/>
            <w:shd w:val="clear" w:color="000000" w:fill="C6E0B4"/>
            <w:vAlign w:val="center"/>
            <w:hideMark/>
          </w:tcPr>
          <w:p w14:paraId="2F0063FD"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 TIKSLAS: Tapti mokykla, kurioje individualią pažangą daro kiekvienas</w:t>
            </w:r>
          </w:p>
          <w:p w14:paraId="3D08B248" w14:textId="77777777" w:rsidR="0055618F" w:rsidRPr="005C3850" w:rsidRDefault="0055618F" w:rsidP="005C3850">
            <w:pPr>
              <w:spacing w:after="0" w:line="240" w:lineRule="auto"/>
              <w:ind w:hanging="10"/>
              <w:jc w:val="both"/>
              <w:rPr>
                <w:rFonts w:eastAsia="Times New Roman" w:cs="Times New Roman"/>
                <w:b/>
                <w:bCs/>
                <w:color w:val="000000"/>
                <w:sz w:val="22"/>
                <w:szCs w:val="22"/>
              </w:rPr>
            </w:pPr>
            <w:r w:rsidRPr="005C3850">
              <w:rPr>
                <w:rFonts w:eastAsia="Times New Roman" w:cs="Times New Roman"/>
                <w:b/>
                <w:bCs/>
                <w:color w:val="000000"/>
                <w:sz w:val="22"/>
                <w:szCs w:val="22"/>
              </w:rPr>
              <w:t> </w:t>
            </w:r>
          </w:p>
        </w:tc>
      </w:tr>
      <w:tr w:rsidR="0055618F" w:rsidRPr="005C3850" w14:paraId="4298F4C0" w14:textId="77777777" w:rsidTr="00133BAF">
        <w:trPr>
          <w:trHeight w:val="428"/>
        </w:trPr>
        <w:tc>
          <w:tcPr>
            <w:tcW w:w="5000" w:type="pct"/>
            <w:gridSpan w:val="5"/>
            <w:shd w:val="clear" w:color="000000" w:fill="FFD966"/>
            <w:vAlign w:val="center"/>
            <w:hideMark/>
          </w:tcPr>
          <w:p w14:paraId="1BBA2FFB"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1.1 UŽDAVINYS: Užtikrinti įtraukiojo ugdymo procesus, individualios sėkmės patirtis</w:t>
            </w:r>
          </w:p>
          <w:p w14:paraId="50CF7A70"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4773F6F2" w14:textId="77777777" w:rsidTr="005C3850">
        <w:trPr>
          <w:trHeight w:val="640"/>
        </w:trPr>
        <w:tc>
          <w:tcPr>
            <w:tcW w:w="1888" w:type="pct"/>
            <w:shd w:val="clear" w:color="000000" w:fill="FFF2CC"/>
            <w:vAlign w:val="center"/>
            <w:hideMark/>
          </w:tcPr>
          <w:p w14:paraId="00F25055"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1.1.1. Priemonė: Ugdymo turinio programas pritaikyti įvairių poreikių mokiniams</w:t>
            </w:r>
          </w:p>
        </w:tc>
        <w:tc>
          <w:tcPr>
            <w:tcW w:w="933" w:type="pct"/>
            <w:shd w:val="clear" w:color="000000" w:fill="FFF2CC"/>
            <w:vAlign w:val="center"/>
            <w:hideMark/>
          </w:tcPr>
          <w:p w14:paraId="6B00738A"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0B5D6ADA"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19D8D3A3"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2E3BCEA9"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0DA8FFC7" w14:textId="77777777" w:rsidTr="005C3850">
        <w:trPr>
          <w:trHeight w:val="560"/>
        </w:trPr>
        <w:tc>
          <w:tcPr>
            <w:tcW w:w="1888" w:type="pct"/>
            <w:shd w:val="clear" w:color="000000" w:fill="FFFFFF"/>
            <w:vAlign w:val="center"/>
            <w:hideMark/>
          </w:tcPr>
          <w:p w14:paraId="46D57BAE"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pritaikytų ugdymo turinio programų kokybės ir prieinamumo vertinimas</w:t>
            </w:r>
          </w:p>
        </w:tc>
        <w:tc>
          <w:tcPr>
            <w:tcW w:w="933" w:type="pct"/>
            <w:shd w:val="clear" w:color="000000" w:fill="FFFFFF"/>
            <w:vAlign w:val="center"/>
            <w:hideMark/>
          </w:tcPr>
          <w:p w14:paraId="06F68CEB"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3B88CA85"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09CE1E2C"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436826E5"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521D67ED" w14:textId="77777777" w:rsidTr="005C3850">
        <w:trPr>
          <w:trHeight w:val="640"/>
        </w:trPr>
        <w:tc>
          <w:tcPr>
            <w:tcW w:w="1888" w:type="pct"/>
            <w:shd w:val="clear" w:color="000000" w:fill="FFF2CC"/>
            <w:vAlign w:val="center"/>
            <w:hideMark/>
          </w:tcPr>
          <w:p w14:paraId="27692DF1"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1.1.2. Priemonė: Mokiniams laiku suteikti mokymo(si) pagalbą</w:t>
            </w:r>
          </w:p>
        </w:tc>
        <w:tc>
          <w:tcPr>
            <w:tcW w:w="933" w:type="pct"/>
            <w:shd w:val="clear" w:color="000000" w:fill="FFF2CC"/>
            <w:vAlign w:val="center"/>
            <w:hideMark/>
          </w:tcPr>
          <w:p w14:paraId="09143652"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67748B0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7D058D6F"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590FE6F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4BDA31B7" w14:textId="77777777" w:rsidTr="005C3850">
        <w:trPr>
          <w:trHeight w:val="560"/>
        </w:trPr>
        <w:tc>
          <w:tcPr>
            <w:tcW w:w="1888" w:type="pct"/>
            <w:shd w:val="clear" w:color="000000" w:fill="FFFFFF"/>
            <w:vAlign w:val="center"/>
            <w:hideMark/>
          </w:tcPr>
          <w:p w14:paraId="4D28DE24"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ugdymosi sunkumų turinčių mokinių, gaunančių kokybišką ugdymą, dalis</w:t>
            </w:r>
          </w:p>
        </w:tc>
        <w:tc>
          <w:tcPr>
            <w:tcW w:w="933" w:type="pct"/>
            <w:shd w:val="clear" w:color="000000" w:fill="FFFFFF"/>
            <w:vAlign w:val="center"/>
            <w:hideMark/>
          </w:tcPr>
          <w:p w14:paraId="33DEEC43"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0A1A905F"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382151AC"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7147000F"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26A4160A" w14:textId="77777777" w:rsidTr="00133BAF">
        <w:trPr>
          <w:trHeight w:val="428"/>
        </w:trPr>
        <w:tc>
          <w:tcPr>
            <w:tcW w:w="5000" w:type="pct"/>
            <w:gridSpan w:val="5"/>
            <w:shd w:val="clear" w:color="000000" w:fill="FFD966"/>
            <w:vAlign w:val="center"/>
            <w:hideMark/>
          </w:tcPr>
          <w:p w14:paraId="0CB21379"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1.2 UŽDAVINYS: Užtikrinti itin gabių mokinių ugdymo proceso planavimą</w:t>
            </w:r>
          </w:p>
          <w:p w14:paraId="26A1C234"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7224A0AE" w14:textId="77777777" w:rsidTr="005C3850">
        <w:trPr>
          <w:trHeight w:val="640"/>
        </w:trPr>
        <w:tc>
          <w:tcPr>
            <w:tcW w:w="1888" w:type="pct"/>
            <w:shd w:val="clear" w:color="000000" w:fill="FFF2CC"/>
            <w:vAlign w:val="center"/>
            <w:hideMark/>
          </w:tcPr>
          <w:p w14:paraId="7FEE4C9B"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1.2.1. Priemonė: Sudaryti tinkamas sąlygas gabių ir talentingų mokinių ugdymui(si)</w:t>
            </w:r>
          </w:p>
        </w:tc>
        <w:tc>
          <w:tcPr>
            <w:tcW w:w="933" w:type="pct"/>
            <w:shd w:val="clear" w:color="000000" w:fill="FFF2CC"/>
            <w:vAlign w:val="center"/>
            <w:hideMark/>
          </w:tcPr>
          <w:p w14:paraId="73FDC161"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68F095C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70AFEB8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27EAB4B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3E81F148" w14:textId="77777777" w:rsidTr="005C3850">
        <w:trPr>
          <w:trHeight w:val="560"/>
        </w:trPr>
        <w:tc>
          <w:tcPr>
            <w:tcW w:w="1888" w:type="pct"/>
            <w:shd w:val="clear" w:color="000000" w:fill="FFFFFF"/>
            <w:vAlign w:val="center"/>
            <w:hideMark/>
          </w:tcPr>
          <w:p w14:paraId="0235343E"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mokinių dalyvavimas olimpiadose, konkursuose ir projektuose</w:t>
            </w:r>
          </w:p>
        </w:tc>
        <w:tc>
          <w:tcPr>
            <w:tcW w:w="933" w:type="pct"/>
            <w:shd w:val="clear" w:color="000000" w:fill="FFFFFF"/>
            <w:vAlign w:val="center"/>
            <w:hideMark/>
          </w:tcPr>
          <w:p w14:paraId="4E21D9E8"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03B179A5"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4A9469AF"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3AA74800"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6FCD041B" w14:textId="77777777" w:rsidTr="005C3850">
        <w:trPr>
          <w:trHeight w:val="640"/>
        </w:trPr>
        <w:tc>
          <w:tcPr>
            <w:tcW w:w="1888" w:type="pct"/>
            <w:shd w:val="clear" w:color="000000" w:fill="FFF2CC"/>
            <w:vAlign w:val="center"/>
            <w:hideMark/>
          </w:tcPr>
          <w:p w14:paraId="1A12235C"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1.2.2. Priemonė: Taikyti mokyklos vidinio įsivertinimo metodiką ir mokinių pažangos analizę</w:t>
            </w:r>
          </w:p>
        </w:tc>
        <w:tc>
          <w:tcPr>
            <w:tcW w:w="933" w:type="pct"/>
            <w:shd w:val="clear" w:color="000000" w:fill="FFF2CC"/>
            <w:vAlign w:val="center"/>
            <w:hideMark/>
          </w:tcPr>
          <w:p w14:paraId="44E34FD9"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5F7AFFF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0CBB63A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0BEBCABA"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27186CD6" w14:textId="77777777" w:rsidTr="005C3850">
        <w:trPr>
          <w:trHeight w:val="560"/>
        </w:trPr>
        <w:tc>
          <w:tcPr>
            <w:tcW w:w="1888" w:type="pct"/>
            <w:shd w:val="clear" w:color="000000" w:fill="FFFFFF"/>
            <w:vAlign w:val="center"/>
            <w:hideMark/>
          </w:tcPr>
          <w:p w14:paraId="2723650A"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mokinių pasiekimų tendencijų analizės instrumentas</w:t>
            </w:r>
          </w:p>
        </w:tc>
        <w:tc>
          <w:tcPr>
            <w:tcW w:w="933" w:type="pct"/>
            <w:shd w:val="clear" w:color="000000" w:fill="FFFFFF"/>
            <w:vAlign w:val="center"/>
            <w:hideMark/>
          </w:tcPr>
          <w:p w14:paraId="13E7F366"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44713D76"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474FB48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57CE7983"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476415AB" w14:textId="77777777" w:rsidTr="005C3850">
        <w:trPr>
          <w:trHeight w:val="640"/>
        </w:trPr>
        <w:tc>
          <w:tcPr>
            <w:tcW w:w="1888" w:type="pct"/>
            <w:shd w:val="clear" w:color="000000" w:fill="FFF2CC"/>
            <w:vAlign w:val="center"/>
            <w:hideMark/>
          </w:tcPr>
          <w:p w14:paraId="6F1403D6"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1.2.3. Priemonė: Organizuoti mokinių saviraiškos, socializacijos, pilietiškumo programas</w:t>
            </w:r>
          </w:p>
        </w:tc>
        <w:tc>
          <w:tcPr>
            <w:tcW w:w="933" w:type="pct"/>
            <w:shd w:val="clear" w:color="000000" w:fill="FFF2CC"/>
            <w:vAlign w:val="center"/>
            <w:hideMark/>
          </w:tcPr>
          <w:p w14:paraId="6DE42E7D"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65D85417"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371ED8B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356D911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60D918B1" w14:textId="77777777" w:rsidTr="005C3850">
        <w:trPr>
          <w:trHeight w:val="560"/>
        </w:trPr>
        <w:tc>
          <w:tcPr>
            <w:tcW w:w="1888" w:type="pct"/>
            <w:shd w:val="clear" w:color="000000" w:fill="FFFFFF"/>
            <w:vAlign w:val="center"/>
            <w:hideMark/>
          </w:tcPr>
          <w:p w14:paraId="65A013B1"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mokinių dalyvavimas programose ir pasiekimai</w:t>
            </w:r>
          </w:p>
        </w:tc>
        <w:tc>
          <w:tcPr>
            <w:tcW w:w="933" w:type="pct"/>
            <w:shd w:val="clear" w:color="000000" w:fill="FFFFFF"/>
            <w:vAlign w:val="center"/>
            <w:hideMark/>
          </w:tcPr>
          <w:p w14:paraId="49204D95"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774D36A0"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68358EBC"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69B1B0D0"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636F0E1D" w14:textId="77777777" w:rsidTr="00133BAF">
        <w:trPr>
          <w:trHeight w:val="428"/>
        </w:trPr>
        <w:tc>
          <w:tcPr>
            <w:tcW w:w="5000" w:type="pct"/>
            <w:gridSpan w:val="5"/>
            <w:shd w:val="clear" w:color="000000" w:fill="FFD966"/>
            <w:vAlign w:val="center"/>
            <w:hideMark/>
          </w:tcPr>
          <w:p w14:paraId="0395252E"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lastRenderedPageBreak/>
              <w:t>1.3 UŽDAVINYS: Taikyti mąstymo mokyklos įrankius</w:t>
            </w:r>
          </w:p>
          <w:p w14:paraId="0BC01840"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4C930FD7" w14:textId="77777777" w:rsidTr="005C3850">
        <w:trPr>
          <w:trHeight w:val="640"/>
        </w:trPr>
        <w:tc>
          <w:tcPr>
            <w:tcW w:w="1888" w:type="pct"/>
            <w:shd w:val="clear" w:color="000000" w:fill="FFF2CC"/>
            <w:vAlign w:val="center"/>
            <w:hideMark/>
          </w:tcPr>
          <w:p w14:paraId="367D5796"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1.3.1. Priemonė: Tęsti Mąstymo mokyklos mokymus</w:t>
            </w:r>
          </w:p>
        </w:tc>
        <w:tc>
          <w:tcPr>
            <w:tcW w:w="933" w:type="pct"/>
            <w:shd w:val="clear" w:color="000000" w:fill="FFF2CC"/>
            <w:vAlign w:val="center"/>
            <w:hideMark/>
          </w:tcPr>
          <w:p w14:paraId="0195E24C"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6E17380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0BCE3EA4"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0245D899"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73419E24" w14:textId="77777777" w:rsidTr="005C3850">
        <w:trPr>
          <w:trHeight w:val="560"/>
        </w:trPr>
        <w:tc>
          <w:tcPr>
            <w:tcW w:w="1888" w:type="pct"/>
            <w:shd w:val="clear" w:color="000000" w:fill="FFFFFF"/>
            <w:vAlign w:val="center"/>
            <w:hideMark/>
          </w:tcPr>
          <w:p w14:paraId="40D39608"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stebėtose pamokose taikomi Mąstymo mokyklos įrankiai</w:t>
            </w:r>
          </w:p>
        </w:tc>
        <w:tc>
          <w:tcPr>
            <w:tcW w:w="933" w:type="pct"/>
            <w:shd w:val="clear" w:color="000000" w:fill="FFFFFF"/>
            <w:vAlign w:val="center"/>
            <w:hideMark/>
          </w:tcPr>
          <w:p w14:paraId="102F831B"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09C5604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740A4EF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4A8534A6"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4CC3EC40" w14:textId="77777777" w:rsidTr="005C3850">
        <w:trPr>
          <w:trHeight w:val="640"/>
        </w:trPr>
        <w:tc>
          <w:tcPr>
            <w:tcW w:w="1888" w:type="pct"/>
            <w:shd w:val="clear" w:color="000000" w:fill="FFF2CC"/>
            <w:vAlign w:val="center"/>
            <w:hideMark/>
          </w:tcPr>
          <w:p w14:paraId="375CC31D"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1.3.2. Priemonė: Įtvirtinti Mąstymo mokyklos principus ir įrankius</w:t>
            </w:r>
          </w:p>
        </w:tc>
        <w:tc>
          <w:tcPr>
            <w:tcW w:w="933" w:type="pct"/>
            <w:shd w:val="clear" w:color="000000" w:fill="FFF2CC"/>
            <w:vAlign w:val="center"/>
            <w:hideMark/>
          </w:tcPr>
          <w:p w14:paraId="7CB60912"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6E86FA10"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4B3421D6"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2A02E97B"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5E2F57B4" w14:textId="77777777" w:rsidTr="005C3850">
        <w:trPr>
          <w:trHeight w:val="560"/>
        </w:trPr>
        <w:tc>
          <w:tcPr>
            <w:tcW w:w="1888" w:type="pct"/>
            <w:shd w:val="clear" w:color="000000" w:fill="FFFFFF"/>
            <w:vAlign w:val="center"/>
            <w:hideMark/>
          </w:tcPr>
          <w:p w14:paraId="134B218E"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mokinių Mąstymo mokyklos įrankių taikymas stebėtose pamokose</w:t>
            </w:r>
          </w:p>
        </w:tc>
        <w:tc>
          <w:tcPr>
            <w:tcW w:w="933" w:type="pct"/>
            <w:shd w:val="clear" w:color="000000" w:fill="FFFFFF"/>
            <w:vAlign w:val="center"/>
            <w:hideMark/>
          </w:tcPr>
          <w:p w14:paraId="4452F0F2"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3CF23BC5"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33EBD5D3"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7976D0A6"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4C7A4B06" w14:textId="77777777" w:rsidTr="00133BAF">
        <w:trPr>
          <w:trHeight w:val="428"/>
        </w:trPr>
        <w:tc>
          <w:tcPr>
            <w:tcW w:w="5000" w:type="pct"/>
            <w:gridSpan w:val="5"/>
            <w:shd w:val="clear" w:color="000000" w:fill="C6E0B4"/>
            <w:vAlign w:val="center"/>
            <w:hideMark/>
          </w:tcPr>
          <w:p w14:paraId="594487B4"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 TIKSLAS: Tarpasmeninės ir išorinės komunikacijos kompetencijų tobulinimas</w:t>
            </w:r>
          </w:p>
          <w:p w14:paraId="3516F323" w14:textId="77777777" w:rsidR="0055618F" w:rsidRPr="005C3850" w:rsidRDefault="0055618F" w:rsidP="005C3850">
            <w:pPr>
              <w:spacing w:after="0" w:line="240" w:lineRule="auto"/>
              <w:ind w:hanging="10"/>
              <w:jc w:val="both"/>
              <w:rPr>
                <w:rFonts w:eastAsia="Times New Roman" w:cs="Times New Roman"/>
                <w:b/>
                <w:bCs/>
                <w:color w:val="000000"/>
                <w:sz w:val="22"/>
                <w:szCs w:val="22"/>
              </w:rPr>
            </w:pPr>
            <w:r w:rsidRPr="005C3850">
              <w:rPr>
                <w:rFonts w:eastAsia="Times New Roman" w:cs="Times New Roman"/>
                <w:b/>
                <w:bCs/>
                <w:color w:val="000000"/>
                <w:sz w:val="22"/>
                <w:szCs w:val="22"/>
              </w:rPr>
              <w:t> </w:t>
            </w:r>
          </w:p>
        </w:tc>
      </w:tr>
      <w:tr w:rsidR="0055618F" w:rsidRPr="005C3850" w14:paraId="519431D1" w14:textId="77777777" w:rsidTr="00133BAF">
        <w:trPr>
          <w:trHeight w:val="428"/>
        </w:trPr>
        <w:tc>
          <w:tcPr>
            <w:tcW w:w="5000" w:type="pct"/>
            <w:gridSpan w:val="5"/>
            <w:shd w:val="clear" w:color="000000" w:fill="FFD966"/>
            <w:vAlign w:val="center"/>
            <w:hideMark/>
          </w:tcPr>
          <w:p w14:paraId="0A9CFFB2"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2.1 UŽDAVINYS: Efektyvinti mokyklos tarpasmeninę ir išorinę komunikaciją</w:t>
            </w:r>
          </w:p>
          <w:p w14:paraId="440A1353"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30F472C0" w14:textId="77777777" w:rsidTr="005C3850">
        <w:trPr>
          <w:trHeight w:val="640"/>
        </w:trPr>
        <w:tc>
          <w:tcPr>
            <w:tcW w:w="1888" w:type="pct"/>
            <w:shd w:val="clear" w:color="000000" w:fill="FFF2CC"/>
            <w:vAlign w:val="center"/>
            <w:hideMark/>
          </w:tcPr>
          <w:p w14:paraId="3D47F086"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2.1.1. Priemonė: Sudaryti sąlygas pedagogų kompetencijų tobulinimui</w:t>
            </w:r>
          </w:p>
        </w:tc>
        <w:tc>
          <w:tcPr>
            <w:tcW w:w="933" w:type="pct"/>
            <w:shd w:val="clear" w:color="000000" w:fill="FFF2CC"/>
            <w:vAlign w:val="center"/>
            <w:hideMark/>
          </w:tcPr>
          <w:p w14:paraId="0BE3171B"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21FA12CB"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11AFC12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1E90B820"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5BDFA2C7" w14:textId="77777777" w:rsidTr="005C3850">
        <w:trPr>
          <w:trHeight w:val="560"/>
        </w:trPr>
        <w:tc>
          <w:tcPr>
            <w:tcW w:w="1888" w:type="pct"/>
            <w:shd w:val="clear" w:color="000000" w:fill="FFFFFF"/>
            <w:vAlign w:val="center"/>
            <w:hideMark/>
          </w:tcPr>
          <w:p w14:paraId="2CE30266"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kvalifikacijos tobulinimo renginiai</w:t>
            </w:r>
          </w:p>
        </w:tc>
        <w:tc>
          <w:tcPr>
            <w:tcW w:w="933" w:type="pct"/>
            <w:shd w:val="clear" w:color="000000" w:fill="FFFFFF"/>
            <w:vAlign w:val="center"/>
            <w:hideMark/>
          </w:tcPr>
          <w:p w14:paraId="1BDFC3F2"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726CD9E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54F15015"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489A208D"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1595E69C" w14:textId="77777777" w:rsidTr="005C3850">
        <w:trPr>
          <w:trHeight w:val="640"/>
        </w:trPr>
        <w:tc>
          <w:tcPr>
            <w:tcW w:w="1888" w:type="pct"/>
            <w:shd w:val="clear" w:color="000000" w:fill="FFF2CC"/>
            <w:vAlign w:val="center"/>
            <w:hideMark/>
          </w:tcPr>
          <w:p w14:paraId="2D74992A"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2.1.2. Priemonė: Skatinti mokytojų iniciatyvumą ir patirties sklaidą</w:t>
            </w:r>
          </w:p>
        </w:tc>
        <w:tc>
          <w:tcPr>
            <w:tcW w:w="933" w:type="pct"/>
            <w:shd w:val="clear" w:color="000000" w:fill="FFF2CC"/>
            <w:vAlign w:val="center"/>
            <w:hideMark/>
          </w:tcPr>
          <w:p w14:paraId="6D24B72C"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349407CC"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2DFBFDD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37460E0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7ABBB0A5" w14:textId="77777777" w:rsidTr="005C3850">
        <w:trPr>
          <w:trHeight w:val="560"/>
        </w:trPr>
        <w:tc>
          <w:tcPr>
            <w:tcW w:w="1888" w:type="pct"/>
            <w:shd w:val="clear" w:color="000000" w:fill="FFFFFF"/>
            <w:vAlign w:val="center"/>
            <w:hideMark/>
          </w:tcPr>
          <w:p w14:paraId="32BCB900"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atviros pamokos ir kolegų pamokų stebėjimas</w:t>
            </w:r>
          </w:p>
        </w:tc>
        <w:tc>
          <w:tcPr>
            <w:tcW w:w="933" w:type="pct"/>
            <w:shd w:val="clear" w:color="000000" w:fill="FFFFFF"/>
            <w:vAlign w:val="center"/>
            <w:hideMark/>
          </w:tcPr>
          <w:p w14:paraId="0D121609"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09E4135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0DC7A43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3EF29144"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7F665666" w14:textId="77777777" w:rsidTr="00133BAF">
        <w:trPr>
          <w:trHeight w:val="428"/>
        </w:trPr>
        <w:tc>
          <w:tcPr>
            <w:tcW w:w="5000" w:type="pct"/>
            <w:gridSpan w:val="5"/>
            <w:shd w:val="clear" w:color="000000" w:fill="FFD966"/>
            <w:vAlign w:val="center"/>
            <w:hideMark/>
          </w:tcPr>
          <w:p w14:paraId="0D74AD12"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2.2 uždavinys: Sudaryti galimybes lyderystei, plėtoti mentorystę</w:t>
            </w:r>
          </w:p>
          <w:p w14:paraId="50203A38"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48BD3106" w14:textId="77777777" w:rsidTr="005C3850">
        <w:trPr>
          <w:trHeight w:val="640"/>
        </w:trPr>
        <w:tc>
          <w:tcPr>
            <w:tcW w:w="1888" w:type="pct"/>
            <w:shd w:val="clear" w:color="000000" w:fill="FFF2CC"/>
            <w:vAlign w:val="center"/>
            <w:hideMark/>
          </w:tcPr>
          <w:p w14:paraId="140D8204" w14:textId="77777777" w:rsidR="0055618F" w:rsidRPr="005C3850" w:rsidRDefault="0055618F" w:rsidP="005C3850">
            <w:pPr>
              <w:spacing w:after="0" w:line="240" w:lineRule="auto"/>
              <w:ind w:hanging="10"/>
              <w:jc w:val="both"/>
              <w:rPr>
                <w:rFonts w:eastAsia="Times New Roman" w:cs="Times New Roman"/>
                <w:b/>
                <w:bCs/>
                <w:color w:val="000000"/>
                <w:sz w:val="22"/>
                <w:szCs w:val="22"/>
              </w:rPr>
            </w:pPr>
            <w:r w:rsidRPr="005C3850">
              <w:rPr>
                <w:rFonts w:eastAsia="Times New Roman" w:cs="Times New Roman"/>
                <w:bCs/>
                <w:color w:val="000000"/>
                <w:sz w:val="22"/>
                <w:szCs w:val="22"/>
              </w:rPr>
              <w:t>2.2.1.</w:t>
            </w:r>
            <w:r w:rsidRPr="005C3850">
              <w:rPr>
                <w:rFonts w:eastAsia="Times New Roman" w:cs="Times New Roman"/>
                <w:b/>
                <w:bCs/>
                <w:color w:val="000000"/>
                <w:sz w:val="22"/>
                <w:szCs w:val="22"/>
              </w:rPr>
              <w:t xml:space="preserve"> </w:t>
            </w:r>
            <w:r w:rsidRPr="005C3850">
              <w:rPr>
                <w:rFonts w:eastAsia="Times New Roman" w:cs="Times New Roman"/>
                <w:bCs/>
                <w:color w:val="000000"/>
                <w:sz w:val="22"/>
                <w:szCs w:val="22"/>
              </w:rPr>
              <w:t>Priemonė: Skatinti bendruomenės dalyvavimą pedagogo integracijoje</w:t>
            </w:r>
          </w:p>
        </w:tc>
        <w:tc>
          <w:tcPr>
            <w:tcW w:w="933" w:type="pct"/>
            <w:shd w:val="clear" w:color="000000" w:fill="FFF2CC"/>
            <w:vAlign w:val="center"/>
            <w:hideMark/>
          </w:tcPr>
          <w:p w14:paraId="654189C6"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1E4F6539"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66EAEB96"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5D5CB5F4"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2886C2B0" w14:textId="77777777" w:rsidTr="005C3850">
        <w:trPr>
          <w:trHeight w:val="560"/>
        </w:trPr>
        <w:tc>
          <w:tcPr>
            <w:tcW w:w="1888" w:type="pct"/>
            <w:shd w:val="clear" w:color="000000" w:fill="FFFFFF"/>
            <w:vAlign w:val="center"/>
            <w:hideMark/>
          </w:tcPr>
          <w:p w14:paraId="1D0E95CA"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mentorių tobulinimo programos</w:t>
            </w:r>
          </w:p>
        </w:tc>
        <w:tc>
          <w:tcPr>
            <w:tcW w:w="933" w:type="pct"/>
            <w:shd w:val="clear" w:color="000000" w:fill="FFFFFF"/>
            <w:vAlign w:val="center"/>
            <w:hideMark/>
          </w:tcPr>
          <w:p w14:paraId="53951B5B"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1A475C03"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3EA18C6C"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5694E0F4"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5AF9AE31" w14:textId="77777777" w:rsidTr="005C3850">
        <w:trPr>
          <w:trHeight w:val="640"/>
        </w:trPr>
        <w:tc>
          <w:tcPr>
            <w:tcW w:w="1888" w:type="pct"/>
            <w:shd w:val="clear" w:color="000000" w:fill="FFF2CC"/>
            <w:vAlign w:val="center"/>
            <w:hideMark/>
          </w:tcPr>
          <w:p w14:paraId="54E7AFCE"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2.2.2. Priemonė: Siekti daugiau kvalifikuotų  mentorių</w:t>
            </w:r>
          </w:p>
        </w:tc>
        <w:tc>
          <w:tcPr>
            <w:tcW w:w="933" w:type="pct"/>
            <w:shd w:val="clear" w:color="000000" w:fill="FFF2CC"/>
            <w:vAlign w:val="center"/>
            <w:hideMark/>
          </w:tcPr>
          <w:p w14:paraId="575051D1"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3F5FB2EA"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555F9BB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4FE68E9B"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0C920E4D" w14:textId="77777777" w:rsidTr="005C3850">
        <w:trPr>
          <w:trHeight w:val="560"/>
        </w:trPr>
        <w:tc>
          <w:tcPr>
            <w:tcW w:w="1888" w:type="pct"/>
            <w:shd w:val="clear" w:color="000000" w:fill="FFFFFF"/>
            <w:vAlign w:val="center"/>
            <w:hideMark/>
          </w:tcPr>
          <w:p w14:paraId="379C7E7E"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nauji pedagogai, kuriems padeda mentoriai</w:t>
            </w:r>
          </w:p>
        </w:tc>
        <w:tc>
          <w:tcPr>
            <w:tcW w:w="933" w:type="pct"/>
            <w:shd w:val="clear" w:color="000000" w:fill="FFFFFF"/>
            <w:vAlign w:val="center"/>
            <w:hideMark/>
          </w:tcPr>
          <w:p w14:paraId="09AD88CF"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6166294A"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274AEFA6"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00D87F23"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4B455717" w14:textId="77777777" w:rsidTr="00133BAF">
        <w:trPr>
          <w:trHeight w:val="428"/>
        </w:trPr>
        <w:tc>
          <w:tcPr>
            <w:tcW w:w="5000" w:type="pct"/>
            <w:gridSpan w:val="5"/>
            <w:shd w:val="clear" w:color="000000" w:fill="FFD966"/>
            <w:vAlign w:val="center"/>
            <w:hideMark/>
          </w:tcPr>
          <w:p w14:paraId="5A3B565F"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lastRenderedPageBreak/>
              <w:t>2.3 UŽDAVINYS: Stiprinti darbuotojų atsparumą stresinėms situacijoms</w:t>
            </w:r>
          </w:p>
          <w:p w14:paraId="316D5AE8"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6155D9A3" w14:textId="77777777" w:rsidTr="005C3850">
        <w:trPr>
          <w:trHeight w:val="640"/>
        </w:trPr>
        <w:tc>
          <w:tcPr>
            <w:tcW w:w="1888" w:type="pct"/>
            <w:shd w:val="clear" w:color="000000" w:fill="FFF2CC"/>
            <w:vAlign w:val="center"/>
            <w:hideMark/>
          </w:tcPr>
          <w:p w14:paraId="3E2ADAE8"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2.3.1. Priemonė: Organizuoti mokymus darbuotojams</w:t>
            </w:r>
          </w:p>
        </w:tc>
        <w:tc>
          <w:tcPr>
            <w:tcW w:w="933" w:type="pct"/>
            <w:shd w:val="clear" w:color="000000" w:fill="FFF2CC"/>
            <w:vAlign w:val="center"/>
            <w:hideMark/>
          </w:tcPr>
          <w:p w14:paraId="0D1CD00C"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2566271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5AF56E52"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1496340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2B36BB8C" w14:textId="77777777" w:rsidTr="005C3850">
        <w:trPr>
          <w:trHeight w:val="560"/>
        </w:trPr>
        <w:tc>
          <w:tcPr>
            <w:tcW w:w="1888" w:type="pct"/>
            <w:shd w:val="clear" w:color="000000" w:fill="FFFFFF"/>
            <w:vAlign w:val="center"/>
            <w:hideMark/>
          </w:tcPr>
          <w:p w14:paraId="358B22CC"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mokymai atsparumui stresinėms situacijoms stiprinti</w:t>
            </w:r>
          </w:p>
        </w:tc>
        <w:tc>
          <w:tcPr>
            <w:tcW w:w="933" w:type="pct"/>
            <w:shd w:val="clear" w:color="000000" w:fill="FFFFFF"/>
            <w:vAlign w:val="center"/>
            <w:hideMark/>
          </w:tcPr>
          <w:p w14:paraId="35C2CB1F"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0CF72407"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002DEA20"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7C7B8F55"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6CD5F05E" w14:textId="77777777" w:rsidTr="005C3850">
        <w:trPr>
          <w:trHeight w:val="640"/>
        </w:trPr>
        <w:tc>
          <w:tcPr>
            <w:tcW w:w="1888" w:type="pct"/>
            <w:shd w:val="clear" w:color="000000" w:fill="FFF2CC"/>
            <w:vAlign w:val="center"/>
            <w:hideMark/>
          </w:tcPr>
          <w:p w14:paraId="6DC5C1E6"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2.3.2. Priemonė: Įgyvendinti emocinės savijautos įvertinimą</w:t>
            </w:r>
          </w:p>
        </w:tc>
        <w:tc>
          <w:tcPr>
            <w:tcW w:w="933" w:type="pct"/>
            <w:shd w:val="clear" w:color="000000" w:fill="FFF2CC"/>
            <w:vAlign w:val="center"/>
            <w:hideMark/>
          </w:tcPr>
          <w:p w14:paraId="56AC7ECD"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32896E3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5D5520F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25DEBBC3"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08F0D9B6" w14:textId="77777777" w:rsidTr="005C3850">
        <w:trPr>
          <w:trHeight w:val="560"/>
        </w:trPr>
        <w:tc>
          <w:tcPr>
            <w:tcW w:w="1888" w:type="pct"/>
            <w:shd w:val="clear" w:color="000000" w:fill="FFFFFF"/>
            <w:vAlign w:val="center"/>
            <w:hideMark/>
          </w:tcPr>
          <w:p w14:paraId="66733FC1"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bendruomenės emocinės savijautos įvertinimas</w:t>
            </w:r>
          </w:p>
        </w:tc>
        <w:tc>
          <w:tcPr>
            <w:tcW w:w="933" w:type="pct"/>
            <w:shd w:val="clear" w:color="000000" w:fill="FFFFFF"/>
            <w:vAlign w:val="center"/>
            <w:hideMark/>
          </w:tcPr>
          <w:p w14:paraId="6E61C7D2"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383BB50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659CC38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4A06FBA6"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771D278D" w14:textId="77777777" w:rsidTr="00133BAF">
        <w:trPr>
          <w:trHeight w:val="428"/>
        </w:trPr>
        <w:tc>
          <w:tcPr>
            <w:tcW w:w="5000" w:type="pct"/>
            <w:gridSpan w:val="5"/>
            <w:shd w:val="clear" w:color="000000" w:fill="C6E0B4"/>
            <w:vAlign w:val="center"/>
            <w:hideMark/>
          </w:tcPr>
          <w:p w14:paraId="1ADCDCC2"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 TIKSLAS: Besimokančios ir bendradarbiaujančios bendruomenės auginimas ir stiprinimas</w:t>
            </w:r>
          </w:p>
          <w:p w14:paraId="260DB673" w14:textId="77777777" w:rsidR="0055618F" w:rsidRPr="005C3850" w:rsidRDefault="0055618F" w:rsidP="005C3850">
            <w:pPr>
              <w:spacing w:after="0" w:line="240" w:lineRule="auto"/>
              <w:ind w:hanging="10"/>
              <w:jc w:val="both"/>
              <w:rPr>
                <w:rFonts w:eastAsia="Times New Roman" w:cs="Times New Roman"/>
                <w:b/>
                <w:bCs/>
                <w:color w:val="000000"/>
                <w:sz w:val="22"/>
                <w:szCs w:val="22"/>
              </w:rPr>
            </w:pPr>
            <w:r w:rsidRPr="005C3850">
              <w:rPr>
                <w:rFonts w:eastAsia="Times New Roman" w:cs="Times New Roman"/>
                <w:b/>
                <w:bCs/>
                <w:color w:val="000000"/>
                <w:sz w:val="22"/>
                <w:szCs w:val="22"/>
              </w:rPr>
              <w:t> </w:t>
            </w:r>
          </w:p>
        </w:tc>
      </w:tr>
      <w:tr w:rsidR="0055618F" w:rsidRPr="005C3850" w14:paraId="5A511CE9" w14:textId="77777777" w:rsidTr="00133BAF">
        <w:trPr>
          <w:trHeight w:val="428"/>
        </w:trPr>
        <w:tc>
          <w:tcPr>
            <w:tcW w:w="5000" w:type="pct"/>
            <w:gridSpan w:val="5"/>
            <w:shd w:val="clear" w:color="000000" w:fill="FFD966"/>
            <w:vAlign w:val="center"/>
            <w:hideMark/>
          </w:tcPr>
          <w:p w14:paraId="34833AE5"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3.1 UŽDAVINYS: Stiprinti bendrystės, atsakomybės ir bendradarbiavimo kultūrą mokykloje</w:t>
            </w:r>
          </w:p>
          <w:p w14:paraId="2977219C"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0EBD0D9D" w14:textId="77777777" w:rsidTr="005C3850">
        <w:trPr>
          <w:trHeight w:val="640"/>
        </w:trPr>
        <w:tc>
          <w:tcPr>
            <w:tcW w:w="1888" w:type="pct"/>
            <w:shd w:val="clear" w:color="000000" w:fill="FFF2CC"/>
            <w:vAlign w:val="center"/>
            <w:hideMark/>
          </w:tcPr>
          <w:p w14:paraId="74CEFC2B"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3.1.1. Priemonė: Atnaujinti mokyklos vidaus tvarką</w:t>
            </w:r>
          </w:p>
        </w:tc>
        <w:tc>
          <w:tcPr>
            <w:tcW w:w="933" w:type="pct"/>
            <w:shd w:val="clear" w:color="000000" w:fill="FFF2CC"/>
            <w:vAlign w:val="center"/>
            <w:hideMark/>
          </w:tcPr>
          <w:p w14:paraId="43AD028B"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5F477153"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52D36D65"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1418994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4B292FB8" w14:textId="77777777" w:rsidTr="005C3850">
        <w:trPr>
          <w:trHeight w:val="560"/>
        </w:trPr>
        <w:tc>
          <w:tcPr>
            <w:tcW w:w="1888" w:type="pct"/>
            <w:shd w:val="clear" w:color="000000" w:fill="FFFFFF"/>
            <w:vAlign w:val="center"/>
            <w:hideMark/>
          </w:tcPr>
          <w:p w14:paraId="05C00B31"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mokyklos vidaus tvarka – vertybių deklaracija</w:t>
            </w:r>
          </w:p>
        </w:tc>
        <w:tc>
          <w:tcPr>
            <w:tcW w:w="933" w:type="pct"/>
            <w:shd w:val="clear" w:color="000000" w:fill="FFFFFF"/>
            <w:vAlign w:val="center"/>
            <w:hideMark/>
          </w:tcPr>
          <w:p w14:paraId="337A1165"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6CFA2B2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5457553B"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356DAA40"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26EF5895" w14:textId="77777777" w:rsidTr="005C3850">
        <w:trPr>
          <w:trHeight w:val="640"/>
        </w:trPr>
        <w:tc>
          <w:tcPr>
            <w:tcW w:w="1888" w:type="pct"/>
            <w:shd w:val="clear" w:color="000000" w:fill="FFF2CC"/>
            <w:vAlign w:val="center"/>
            <w:hideMark/>
          </w:tcPr>
          <w:p w14:paraId="061870DA"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3.1.2. Priemonė: Ugdyti vertybines nuostatas bei socialines kompetencijas</w:t>
            </w:r>
          </w:p>
        </w:tc>
        <w:tc>
          <w:tcPr>
            <w:tcW w:w="933" w:type="pct"/>
            <w:shd w:val="clear" w:color="000000" w:fill="FFF2CC"/>
            <w:vAlign w:val="center"/>
            <w:hideMark/>
          </w:tcPr>
          <w:p w14:paraId="72AE07DA"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197019E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7C9F69F1"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0AB04262"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675D35CD" w14:textId="77777777" w:rsidTr="005C3850">
        <w:trPr>
          <w:trHeight w:val="560"/>
        </w:trPr>
        <w:tc>
          <w:tcPr>
            <w:tcW w:w="1888" w:type="pct"/>
            <w:shd w:val="clear" w:color="000000" w:fill="FFFFFF"/>
            <w:vAlign w:val="center"/>
            <w:hideMark/>
          </w:tcPr>
          <w:p w14:paraId="472621B2"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bendruomeniškumą ir įsitraukimą skatinantys renginiai</w:t>
            </w:r>
          </w:p>
        </w:tc>
        <w:tc>
          <w:tcPr>
            <w:tcW w:w="933" w:type="pct"/>
            <w:shd w:val="clear" w:color="000000" w:fill="FFFFFF"/>
            <w:vAlign w:val="center"/>
            <w:hideMark/>
          </w:tcPr>
          <w:p w14:paraId="1CE79424"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7B2AE0D2"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36FFDDE3"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10F02236"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323B9249" w14:textId="77777777" w:rsidTr="00133BAF">
        <w:trPr>
          <w:trHeight w:val="428"/>
        </w:trPr>
        <w:tc>
          <w:tcPr>
            <w:tcW w:w="5000" w:type="pct"/>
            <w:gridSpan w:val="5"/>
            <w:shd w:val="clear" w:color="000000" w:fill="FFD966"/>
            <w:vAlign w:val="center"/>
            <w:hideMark/>
          </w:tcPr>
          <w:p w14:paraId="7DE5DE8C"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3.2 UŽDAVINYS: Dalyvauti projektuose, ieškoti naujų bendradarbiavimo galimybių</w:t>
            </w:r>
          </w:p>
          <w:p w14:paraId="7697A255"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w:t>
            </w:r>
          </w:p>
        </w:tc>
      </w:tr>
      <w:tr w:rsidR="0055618F" w:rsidRPr="005C3850" w14:paraId="3B851251" w14:textId="77777777" w:rsidTr="005C3850">
        <w:trPr>
          <w:trHeight w:val="640"/>
        </w:trPr>
        <w:tc>
          <w:tcPr>
            <w:tcW w:w="1888" w:type="pct"/>
            <w:shd w:val="clear" w:color="000000" w:fill="FFF2CC"/>
            <w:vAlign w:val="center"/>
            <w:hideMark/>
          </w:tcPr>
          <w:p w14:paraId="3267DAA7"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3.2.1. Priemonė: Dalyvauti Erasmus+ programoje</w:t>
            </w:r>
          </w:p>
        </w:tc>
        <w:tc>
          <w:tcPr>
            <w:tcW w:w="933" w:type="pct"/>
            <w:shd w:val="clear" w:color="000000" w:fill="FFF2CC"/>
            <w:vAlign w:val="center"/>
            <w:hideMark/>
          </w:tcPr>
          <w:p w14:paraId="553C143B"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7CE0F3EC"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5CFA926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13D05CC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48A5474C" w14:textId="77777777" w:rsidTr="005C3850">
        <w:trPr>
          <w:trHeight w:val="560"/>
        </w:trPr>
        <w:tc>
          <w:tcPr>
            <w:tcW w:w="1888" w:type="pct"/>
            <w:shd w:val="clear" w:color="000000" w:fill="FFFFFF"/>
            <w:vAlign w:val="center"/>
            <w:hideMark/>
          </w:tcPr>
          <w:p w14:paraId="7B1C9233"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Mobilumai</w:t>
            </w:r>
          </w:p>
        </w:tc>
        <w:tc>
          <w:tcPr>
            <w:tcW w:w="933" w:type="pct"/>
            <w:shd w:val="clear" w:color="000000" w:fill="FFFFFF"/>
            <w:vAlign w:val="center"/>
            <w:hideMark/>
          </w:tcPr>
          <w:p w14:paraId="1221BA7F"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32FC594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15FABD89"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4F45ED16"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3BD50C80" w14:textId="77777777" w:rsidTr="005C3850">
        <w:trPr>
          <w:trHeight w:val="640"/>
        </w:trPr>
        <w:tc>
          <w:tcPr>
            <w:tcW w:w="1888" w:type="pct"/>
            <w:shd w:val="clear" w:color="000000" w:fill="FFF2CC"/>
            <w:vAlign w:val="center"/>
            <w:hideMark/>
          </w:tcPr>
          <w:p w14:paraId="07AD1471"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3.2.2. Priemonė: Dalyvauti HEART projekte</w:t>
            </w:r>
          </w:p>
        </w:tc>
        <w:tc>
          <w:tcPr>
            <w:tcW w:w="933" w:type="pct"/>
            <w:shd w:val="clear" w:color="000000" w:fill="FFF2CC"/>
            <w:vAlign w:val="center"/>
            <w:hideMark/>
          </w:tcPr>
          <w:p w14:paraId="15F5E0C3"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14BC44AD"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15A35E4B"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376514A0"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4D4DA1A0" w14:textId="77777777" w:rsidTr="005C3850">
        <w:trPr>
          <w:trHeight w:val="560"/>
        </w:trPr>
        <w:tc>
          <w:tcPr>
            <w:tcW w:w="1888" w:type="pct"/>
            <w:shd w:val="clear" w:color="000000" w:fill="FFFFFF"/>
            <w:vAlign w:val="center"/>
            <w:hideMark/>
          </w:tcPr>
          <w:p w14:paraId="774D6430"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saugi ir palaikanti aplinka emocinei gerovei ugdyti</w:t>
            </w:r>
          </w:p>
        </w:tc>
        <w:tc>
          <w:tcPr>
            <w:tcW w:w="933" w:type="pct"/>
            <w:shd w:val="clear" w:color="000000" w:fill="FFFFFF"/>
            <w:vAlign w:val="center"/>
            <w:hideMark/>
          </w:tcPr>
          <w:p w14:paraId="6F096F89"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5808BC66"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623088F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7B036BDB"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33922857" w14:textId="77777777" w:rsidTr="00133BAF">
        <w:trPr>
          <w:trHeight w:val="428"/>
        </w:trPr>
        <w:tc>
          <w:tcPr>
            <w:tcW w:w="5000" w:type="pct"/>
            <w:gridSpan w:val="5"/>
            <w:shd w:val="clear" w:color="000000" w:fill="FFD966"/>
            <w:vAlign w:val="center"/>
            <w:hideMark/>
          </w:tcPr>
          <w:p w14:paraId="363E54B6"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lastRenderedPageBreak/>
              <w:t>3.3 UŽDAVINYS: Kurti saugią ir motyvuojančią ugdymosi aplinką</w:t>
            </w:r>
          </w:p>
          <w:p w14:paraId="10449EF0" w14:textId="77777777" w:rsidR="0055618F" w:rsidRPr="005C3850" w:rsidRDefault="0055618F" w:rsidP="005C3850">
            <w:pPr>
              <w:spacing w:after="0" w:line="240" w:lineRule="auto"/>
              <w:ind w:hanging="10"/>
              <w:jc w:val="both"/>
              <w:rPr>
                <w:rFonts w:eastAsia="Times New Roman" w:cs="Times New Roman"/>
                <w:b/>
                <w:bCs/>
                <w:color w:val="000000"/>
                <w:sz w:val="22"/>
                <w:szCs w:val="22"/>
              </w:rPr>
            </w:pPr>
            <w:r w:rsidRPr="005C3850">
              <w:rPr>
                <w:rFonts w:eastAsia="Times New Roman" w:cs="Times New Roman"/>
                <w:b/>
                <w:bCs/>
                <w:color w:val="000000"/>
                <w:sz w:val="22"/>
                <w:szCs w:val="22"/>
              </w:rPr>
              <w:t> </w:t>
            </w:r>
          </w:p>
        </w:tc>
      </w:tr>
      <w:tr w:rsidR="0055618F" w:rsidRPr="005C3850" w14:paraId="708FF9A7" w14:textId="77777777" w:rsidTr="005C3850">
        <w:trPr>
          <w:trHeight w:val="640"/>
        </w:trPr>
        <w:tc>
          <w:tcPr>
            <w:tcW w:w="1888" w:type="pct"/>
            <w:shd w:val="clear" w:color="000000" w:fill="FFF2CC"/>
            <w:vAlign w:val="center"/>
            <w:hideMark/>
          </w:tcPr>
          <w:p w14:paraId="09227291"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3.3.1. Priemonė: Tęsti tradicines ir inicijuoti naujas veiklas</w:t>
            </w:r>
          </w:p>
        </w:tc>
        <w:tc>
          <w:tcPr>
            <w:tcW w:w="933" w:type="pct"/>
            <w:shd w:val="clear" w:color="000000" w:fill="FFF2CC"/>
            <w:vAlign w:val="center"/>
            <w:hideMark/>
          </w:tcPr>
          <w:p w14:paraId="0991D9CE"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3B5D5EFF"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0812281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3B98D0D3"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50339DF8" w14:textId="77777777" w:rsidTr="005C3850">
        <w:trPr>
          <w:trHeight w:val="560"/>
        </w:trPr>
        <w:tc>
          <w:tcPr>
            <w:tcW w:w="1888" w:type="pct"/>
            <w:shd w:val="clear" w:color="000000" w:fill="FFFFFF"/>
            <w:vAlign w:val="center"/>
            <w:hideMark/>
          </w:tcPr>
          <w:p w14:paraId="5E69750D"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bendruomenę įtraukiančios veiklos</w:t>
            </w:r>
          </w:p>
        </w:tc>
        <w:tc>
          <w:tcPr>
            <w:tcW w:w="933" w:type="pct"/>
            <w:shd w:val="clear" w:color="000000" w:fill="FFFFFF"/>
            <w:vAlign w:val="center"/>
            <w:hideMark/>
          </w:tcPr>
          <w:p w14:paraId="0EBC5775"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6A73CDE9"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77AF5C80"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1D7C9A2E"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5978AFB5" w14:textId="77777777" w:rsidTr="005C3850">
        <w:trPr>
          <w:trHeight w:val="640"/>
        </w:trPr>
        <w:tc>
          <w:tcPr>
            <w:tcW w:w="1888" w:type="pct"/>
            <w:shd w:val="clear" w:color="000000" w:fill="FFF2CC"/>
            <w:vAlign w:val="center"/>
            <w:hideMark/>
          </w:tcPr>
          <w:p w14:paraId="674002F7"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 xml:space="preserve">3.3.2. Priemonė: Kurti edukacinę ir poilsio erdvę </w:t>
            </w:r>
          </w:p>
        </w:tc>
        <w:tc>
          <w:tcPr>
            <w:tcW w:w="933" w:type="pct"/>
            <w:shd w:val="clear" w:color="000000" w:fill="FFF2CC"/>
            <w:vAlign w:val="center"/>
            <w:hideMark/>
          </w:tcPr>
          <w:p w14:paraId="1DBEAFB3"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37672412"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0ADF894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3CA322BE"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24F4FFB3" w14:textId="77777777" w:rsidTr="005C3850">
        <w:trPr>
          <w:trHeight w:val="560"/>
        </w:trPr>
        <w:tc>
          <w:tcPr>
            <w:tcW w:w="1888" w:type="pct"/>
            <w:shd w:val="clear" w:color="000000" w:fill="FFFFFF"/>
            <w:vAlign w:val="center"/>
            <w:hideMark/>
          </w:tcPr>
          <w:p w14:paraId="05F9A70C"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edukacinės erdvės vestibiulyje ir koridoriuose</w:t>
            </w:r>
          </w:p>
        </w:tc>
        <w:tc>
          <w:tcPr>
            <w:tcW w:w="933" w:type="pct"/>
            <w:shd w:val="clear" w:color="000000" w:fill="FFFFFF"/>
            <w:vAlign w:val="center"/>
            <w:hideMark/>
          </w:tcPr>
          <w:p w14:paraId="558A273D"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30102B9F"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77665224"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2B6A380C"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r w:rsidR="0055618F" w:rsidRPr="005C3850" w14:paraId="28674E51" w14:textId="77777777" w:rsidTr="005C3850">
        <w:trPr>
          <w:trHeight w:val="640"/>
        </w:trPr>
        <w:tc>
          <w:tcPr>
            <w:tcW w:w="1888" w:type="pct"/>
            <w:shd w:val="clear" w:color="000000" w:fill="FFF2CC"/>
            <w:vAlign w:val="center"/>
            <w:hideMark/>
          </w:tcPr>
          <w:p w14:paraId="6602399C" w14:textId="77777777" w:rsidR="0055618F" w:rsidRPr="005C3850" w:rsidRDefault="0055618F" w:rsidP="005C3850">
            <w:pPr>
              <w:spacing w:after="0" w:line="240" w:lineRule="auto"/>
              <w:ind w:hanging="10"/>
              <w:jc w:val="both"/>
              <w:rPr>
                <w:rFonts w:eastAsia="Times New Roman" w:cs="Times New Roman"/>
                <w:bCs/>
                <w:color w:val="000000"/>
                <w:sz w:val="22"/>
                <w:szCs w:val="22"/>
              </w:rPr>
            </w:pPr>
            <w:r w:rsidRPr="005C3850">
              <w:rPr>
                <w:rFonts w:eastAsia="Times New Roman" w:cs="Times New Roman"/>
                <w:bCs/>
                <w:color w:val="000000"/>
                <w:sz w:val="22"/>
                <w:szCs w:val="22"/>
              </w:rPr>
              <w:t>3.3.3. Priemonė: Modernizuoti sporto ir aktų sales</w:t>
            </w:r>
          </w:p>
        </w:tc>
        <w:tc>
          <w:tcPr>
            <w:tcW w:w="933" w:type="pct"/>
            <w:shd w:val="clear" w:color="000000" w:fill="FFF2CC"/>
            <w:vAlign w:val="center"/>
            <w:hideMark/>
          </w:tcPr>
          <w:p w14:paraId="7E690FBA"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2CC"/>
            <w:vAlign w:val="center"/>
            <w:hideMark/>
          </w:tcPr>
          <w:p w14:paraId="1F8D4EA7"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2CC"/>
            <w:vAlign w:val="center"/>
            <w:hideMark/>
          </w:tcPr>
          <w:p w14:paraId="0B0F2EB8"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2CC"/>
            <w:vAlign w:val="center"/>
            <w:hideMark/>
          </w:tcPr>
          <w:p w14:paraId="607FF859"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r>
      <w:tr w:rsidR="0055618F" w:rsidRPr="005C3850" w14:paraId="04114115" w14:textId="77777777" w:rsidTr="005C3850">
        <w:trPr>
          <w:trHeight w:val="560"/>
        </w:trPr>
        <w:tc>
          <w:tcPr>
            <w:tcW w:w="1888" w:type="pct"/>
            <w:shd w:val="clear" w:color="000000" w:fill="FFFFFF"/>
            <w:vAlign w:val="center"/>
            <w:hideMark/>
          </w:tcPr>
          <w:p w14:paraId="1E34470E"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Rodiklis: sporto ir aktų salių modernizavimas</w:t>
            </w:r>
          </w:p>
        </w:tc>
        <w:tc>
          <w:tcPr>
            <w:tcW w:w="933" w:type="pct"/>
            <w:shd w:val="clear" w:color="000000" w:fill="FFFFFF"/>
            <w:vAlign w:val="center"/>
            <w:hideMark/>
          </w:tcPr>
          <w:p w14:paraId="56969E74" w14:textId="77777777" w:rsidR="0055618F" w:rsidRPr="005C3850" w:rsidRDefault="0055618F" w:rsidP="005C3850">
            <w:pPr>
              <w:spacing w:after="0" w:line="240" w:lineRule="auto"/>
              <w:ind w:hanging="10"/>
              <w:jc w:val="center"/>
              <w:rPr>
                <w:rFonts w:eastAsia="Times New Roman" w:cs="Times New Roman"/>
                <w:color w:val="000000"/>
                <w:sz w:val="22"/>
                <w:szCs w:val="22"/>
              </w:rPr>
            </w:pPr>
          </w:p>
        </w:tc>
        <w:tc>
          <w:tcPr>
            <w:tcW w:w="1068" w:type="pct"/>
            <w:shd w:val="clear" w:color="000000" w:fill="FFFFFF"/>
            <w:vAlign w:val="center"/>
            <w:hideMark/>
          </w:tcPr>
          <w:p w14:paraId="6B49B516"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615" w:type="pct"/>
            <w:shd w:val="clear" w:color="000000" w:fill="FFFFFF"/>
            <w:vAlign w:val="center"/>
            <w:hideMark/>
          </w:tcPr>
          <w:p w14:paraId="05B4EAE2" w14:textId="77777777" w:rsidR="0055618F" w:rsidRPr="005C3850" w:rsidRDefault="0055618F" w:rsidP="005C3850">
            <w:pPr>
              <w:spacing w:after="0" w:line="240" w:lineRule="auto"/>
              <w:ind w:hanging="10"/>
              <w:jc w:val="center"/>
              <w:rPr>
                <w:rFonts w:eastAsia="Times New Roman" w:cs="Times New Roman"/>
                <w:color w:val="000000"/>
                <w:sz w:val="22"/>
                <w:szCs w:val="22"/>
              </w:rPr>
            </w:pPr>
            <w:r w:rsidRPr="005C3850">
              <w:rPr>
                <w:rFonts w:eastAsia="Times New Roman" w:cs="Times New Roman"/>
                <w:color w:val="000000"/>
                <w:sz w:val="22"/>
                <w:szCs w:val="22"/>
              </w:rPr>
              <w:t> </w:t>
            </w:r>
          </w:p>
        </w:tc>
        <w:tc>
          <w:tcPr>
            <w:tcW w:w="496" w:type="pct"/>
            <w:shd w:val="clear" w:color="000000" w:fill="FFFFFF"/>
            <w:vAlign w:val="center"/>
            <w:hideMark/>
          </w:tcPr>
          <w:p w14:paraId="08A38425" w14:textId="77777777" w:rsidR="0055618F" w:rsidRPr="005C3850" w:rsidRDefault="0055618F" w:rsidP="005C3850">
            <w:pPr>
              <w:spacing w:after="0" w:line="240" w:lineRule="auto"/>
              <w:ind w:hanging="10"/>
              <w:jc w:val="both"/>
              <w:rPr>
                <w:rFonts w:eastAsia="Times New Roman" w:cs="Times New Roman"/>
                <w:i/>
                <w:iCs/>
                <w:color w:val="4472C4"/>
                <w:sz w:val="22"/>
                <w:szCs w:val="22"/>
              </w:rPr>
            </w:pPr>
            <w:r w:rsidRPr="005C3850">
              <w:rPr>
                <w:rFonts w:eastAsia="Times New Roman" w:cs="Times New Roman"/>
                <w:i/>
                <w:iCs/>
                <w:color w:val="4472C4"/>
                <w:sz w:val="22"/>
                <w:szCs w:val="22"/>
              </w:rPr>
              <w:t> </w:t>
            </w:r>
          </w:p>
        </w:tc>
      </w:tr>
    </w:tbl>
    <w:p w14:paraId="026F8BF9" w14:textId="49DCE164" w:rsidR="0055618F" w:rsidRDefault="0055618F" w:rsidP="005C3850">
      <w:pPr>
        <w:keepNext/>
        <w:keepLines/>
        <w:spacing w:after="0" w:line="240" w:lineRule="auto"/>
        <w:outlineLvl w:val="0"/>
        <w:rPr>
          <w:rFonts w:eastAsia="Arial" w:cs="Times New Roman"/>
          <w:color w:val="000000"/>
          <w:sz w:val="22"/>
          <w:szCs w:val="22"/>
        </w:rPr>
      </w:pPr>
    </w:p>
    <w:p w14:paraId="39BF8A1A" w14:textId="0421D9F2" w:rsidR="005C3850" w:rsidRDefault="005C3850" w:rsidP="005C3850">
      <w:pPr>
        <w:keepNext/>
        <w:keepLines/>
        <w:spacing w:after="0" w:line="240" w:lineRule="auto"/>
        <w:outlineLvl w:val="0"/>
        <w:rPr>
          <w:rFonts w:eastAsia="Arial" w:cs="Times New Roman"/>
          <w:color w:val="000000"/>
          <w:sz w:val="22"/>
          <w:szCs w:val="22"/>
        </w:rPr>
      </w:pPr>
    </w:p>
    <w:p w14:paraId="21B2CBDE" w14:textId="48259083" w:rsidR="005C3850" w:rsidRPr="005C3850" w:rsidRDefault="005C3850" w:rsidP="005C3850">
      <w:pPr>
        <w:keepNext/>
        <w:keepLines/>
        <w:spacing w:after="0" w:line="240" w:lineRule="auto"/>
        <w:jc w:val="center"/>
        <w:outlineLvl w:val="0"/>
        <w:rPr>
          <w:rFonts w:eastAsia="Arial" w:cs="Times New Roman"/>
          <w:color w:val="000000"/>
          <w:sz w:val="22"/>
          <w:szCs w:val="22"/>
        </w:rPr>
      </w:pPr>
      <w:r>
        <w:rPr>
          <w:rFonts w:eastAsia="Arial" w:cs="Times New Roman"/>
          <w:color w:val="000000"/>
          <w:sz w:val="22"/>
          <w:szCs w:val="22"/>
        </w:rPr>
        <w:t>_________________________________________</w:t>
      </w:r>
    </w:p>
    <w:sectPr w:rsidR="005C3850" w:rsidRPr="005C3850" w:rsidSect="005C3850">
      <w:pgSz w:w="16838" w:h="11906" w:orient="landscape"/>
      <w:pgMar w:top="1134" w:right="680" w:bottom="567" w:left="70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9DB6E" w14:textId="77777777" w:rsidR="002E11B4" w:rsidRDefault="002E11B4" w:rsidP="00591A6C">
      <w:pPr>
        <w:spacing w:after="0" w:line="240" w:lineRule="auto"/>
      </w:pPr>
      <w:r>
        <w:separator/>
      </w:r>
    </w:p>
  </w:endnote>
  <w:endnote w:type="continuationSeparator" w:id="0">
    <w:p w14:paraId="32B7F56D" w14:textId="77777777" w:rsidR="002E11B4" w:rsidRDefault="002E11B4" w:rsidP="00591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504784"/>
      <w:docPartObj>
        <w:docPartGallery w:val="Page Numbers (Bottom of Page)"/>
        <w:docPartUnique/>
      </w:docPartObj>
    </w:sdtPr>
    <w:sdtEndPr/>
    <w:sdtContent>
      <w:p w14:paraId="7ECE90C7" w14:textId="74C432FA" w:rsidR="00E1526F" w:rsidRDefault="00E1526F">
        <w:pPr>
          <w:pStyle w:val="Porat"/>
          <w:jc w:val="right"/>
        </w:pPr>
        <w:r>
          <w:fldChar w:fldCharType="begin"/>
        </w:r>
        <w:r>
          <w:instrText>PAGE   \* MERGEFORMAT</w:instrText>
        </w:r>
        <w:r>
          <w:fldChar w:fldCharType="separate"/>
        </w:r>
        <w:r>
          <w:t>2</w:t>
        </w:r>
        <w:r>
          <w:fldChar w:fldCharType="end"/>
        </w:r>
      </w:p>
    </w:sdtContent>
  </w:sdt>
  <w:p w14:paraId="25FE0208" w14:textId="77777777" w:rsidR="00E1526F" w:rsidRDefault="00E1526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0848239"/>
      <w:docPartObj>
        <w:docPartGallery w:val="Page Numbers (Bottom of Page)"/>
        <w:docPartUnique/>
      </w:docPartObj>
    </w:sdtPr>
    <w:sdtEndPr/>
    <w:sdtContent>
      <w:p w14:paraId="7D588526" w14:textId="37BB8C7A" w:rsidR="00E1526F" w:rsidRDefault="00E1526F">
        <w:pPr>
          <w:pStyle w:val="Porat"/>
          <w:jc w:val="right"/>
        </w:pPr>
        <w:r>
          <w:fldChar w:fldCharType="begin"/>
        </w:r>
        <w:r>
          <w:instrText>PAGE   \* MERGEFORMAT</w:instrText>
        </w:r>
        <w:r>
          <w:fldChar w:fldCharType="separate"/>
        </w:r>
        <w:r>
          <w:t>2</w:t>
        </w:r>
        <w:r>
          <w:fldChar w:fldCharType="end"/>
        </w:r>
      </w:p>
    </w:sdtContent>
  </w:sdt>
  <w:p w14:paraId="59C889BA" w14:textId="77777777" w:rsidR="00E1526F" w:rsidRDefault="00E1526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A216D" w14:textId="77777777" w:rsidR="002E11B4" w:rsidRDefault="002E11B4" w:rsidP="00591A6C">
      <w:pPr>
        <w:spacing w:after="0" w:line="240" w:lineRule="auto"/>
      </w:pPr>
      <w:r>
        <w:separator/>
      </w:r>
    </w:p>
  </w:footnote>
  <w:footnote w:type="continuationSeparator" w:id="0">
    <w:p w14:paraId="65CCAB1B" w14:textId="77777777" w:rsidR="002E11B4" w:rsidRDefault="002E11B4" w:rsidP="00591A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E67E9"/>
    <w:multiLevelType w:val="hybridMultilevel"/>
    <w:tmpl w:val="9AD20286"/>
    <w:lvl w:ilvl="0" w:tplc="04270001">
      <w:start w:val="1"/>
      <w:numFmt w:val="bullet"/>
      <w:lvlText w:val=""/>
      <w:lvlJc w:val="left"/>
      <w:pPr>
        <w:ind w:left="30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C9EAAFA">
      <w:start w:val="1"/>
      <w:numFmt w:val="bullet"/>
      <w:lvlText w:val="o"/>
      <w:lvlJc w:val="left"/>
      <w:pPr>
        <w:ind w:left="12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BE2C78">
      <w:start w:val="1"/>
      <w:numFmt w:val="bullet"/>
      <w:lvlText w:val="▪"/>
      <w:lvlJc w:val="left"/>
      <w:pPr>
        <w:ind w:left="19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8A94D2">
      <w:start w:val="1"/>
      <w:numFmt w:val="bullet"/>
      <w:lvlText w:val="•"/>
      <w:lvlJc w:val="left"/>
      <w:pPr>
        <w:ind w:left="2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405B94">
      <w:start w:val="1"/>
      <w:numFmt w:val="bullet"/>
      <w:lvlText w:val="o"/>
      <w:lvlJc w:val="left"/>
      <w:pPr>
        <w:ind w:left="3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6439BC">
      <w:start w:val="1"/>
      <w:numFmt w:val="bullet"/>
      <w:lvlText w:val="▪"/>
      <w:lvlJc w:val="left"/>
      <w:pPr>
        <w:ind w:left="4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24CAA8">
      <w:start w:val="1"/>
      <w:numFmt w:val="bullet"/>
      <w:lvlText w:val="•"/>
      <w:lvlJc w:val="left"/>
      <w:pPr>
        <w:ind w:left="4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8001A6">
      <w:start w:val="1"/>
      <w:numFmt w:val="bullet"/>
      <w:lvlText w:val="o"/>
      <w:lvlJc w:val="left"/>
      <w:pPr>
        <w:ind w:left="5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700A2E">
      <w:start w:val="1"/>
      <w:numFmt w:val="bullet"/>
      <w:lvlText w:val="▪"/>
      <w:lvlJc w:val="left"/>
      <w:pPr>
        <w:ind w:left="6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EB30BF"/>
    <w:multiLevelType w:val="hybridMultilevel"/>
    <w:tmpl w:val="568C8E1E"/>
    <w:lvl w:ilvl="0" w:tplc="19DA464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0662C9"/>
    <w:multiLevelType w:val="hybridMultilevel"/>
    <w:tmpl w:val="7F1030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965D14"/>
    <w:multiLevelType w:val="hybridMultilevel"/>
    <w:tmpl w:val="EF425BBE"/>
    <w:lvl w:ilvl="0" w:tplc="3A229364">
      <w:start w:val="1"/>
      <w:numFmt w:val="decimal"/>
      <w:lvlText w:val="%1."/>
      <w:lvlJc w:val="left"/>
      <w:pPr>
        <w:ind w:left="720" w:hanging="360"/>
      </w:pPr>
      <w:rPr>
        <w:rFonts w:hint="default"/>
        <w:b/>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D4EA6"/>
    <w:multiLevelType w:val="hybridMultilevel"/>
    <w:tmpl w:val="F35A81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87238C"/>
    <w:multiLevelType w:val="hybridMultilevel"/>
    <w:tmpl w:val="B972E622"/>
    <w:lvl w:ilvl="0" w:tplc="45C4041A">
      <w:start w:val="1"/>
      <w:numFmt w:val="bullet"/>
      <w:lvlText w:val="•"/>
      <w:lvlJc w:val="left"/>
      <w:pPr>
        <w:ind w:left="1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206956">
      <w:start w:val="1"/>
      <w:numFmt w:val="bullet"/>
      <w:lvlText w:val="o"/>
      <w:lvlJc w:val="left"/>
      <w:pPr>
        <w:ind w:left="12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507500">
      <w:start w:val="1"/>
      <w:numFmt w:val="bullet"/>
      <w:lvlText w:val="▪"/>
      <w:lvlJc w:val="left"/>
      <w:pPr>
        <w:ind w:left="19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C248632">
      <w:start w:val="1"/>
      <w:numFmt w:val="bullet"/>
      <w:lvlText w:val="•"/>
      <w:lvlJc w:val="left"/>
      <w:pPr>
        <w:ind w:left="2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049948">
      <w:start w:val="1"/>
      <w:numFmt w:val="bullet"/>
      <w:lvlText w:val="o"/>
      <w:lvlJc w:val="left"/>
      <w:pPr>
        <w:ind w:left="3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4BC6528">
      <w:start w:val="1"/>
      <w:numFmt w:val="bullet"/>
      <w:lvlText w:val="▪"/>
      <w:lvlJc w:val="left"/>
      <w:pPr>
        <w:ind w:left="4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6422FF2">
      <w:start w:val="1"/>
      <w:numFmt w:val="bullet"/>
      <w:lvlText w:val="•"/>
      <w:lvlJc w:val="left"/>
      <w:pPr>
        <w:ind w:left="4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8C47F2">
      <w:start w:val="1"/>
      <w:numFmt w:val="bullet"/>
      <w:lvlText w:val="o"/>
      <w:lvlJc w:val="left"/>
      <w:pPr>
        <w:ind w:left="5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500BD1E">
      <w:start w:val="1"/>
      <w:numFmt w:val="bullet"/>
      <w:lvlText w:val="▪"/>
      <w:lvlJc w:val="left"/>
      <w:pPr>
        <w:ind w:left="6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CC748E"/>
    <w:multiLevelType w:val="hybridMultilevel"/>
    <w:tmpl w:val="7C44A9EA"/>
    <w:lvl w:ilvl="0" w:tplc="04270001">
      <w:start w:val="1"/>
      <w:numFmt w:val="bullet"/>
      <w:lvlText w:val=""/>
      <w:lvlJc w:val="left"/>
      <w:pPr>
        <w:ind w:left="730" w:hanging="360"/>
      </w:pPr>
      <w:rPr>
        <w:rFonts w:ascii="Symbol" w:hAnsi="Symbol" w:hint="default"/>
      </w:rPr>
    </w:lvl>
    <w:lvl w:ilvl="1" w:tplc="04270003" w:tentative="1">
      <w:start w:val="1"/>
      <w:numFmt w:val="bullet"/>
      <w:lvlText w:val="o"/>
      <w:lvlJc w:val="left"/>
      <w:pPr>
        <w:ind w:left="1450" w:hanging="360"/>
      </w:pPr>
      <w:rPr>
        <w:rFonts w:ascii="Courier New" w:hAnsi="Courier New" w:cs="Courier New" w:hint="default"/>
      </w:rPr>
    </w:lvl>
    <w:lvl w:ilvl="2" w:tplc="04270005" w:tentative="1">
      <w:start w:val="1"/>
      <w:numFmt w:val="bullet"/>
      <w:lvlText w:val=""/>
      <w:lvlJc w:val="left"/>
      <w:pPr>
        <w:ind w:left="2170" w:hanging="360"/>
      </w:pPr>
      <w:rPr>
        <w:rFonts w:ascii="Wingdings" w:hAnsi="Wingdings" w:hint="default"/>
      </w:rPr>
    </w:lvl>
    <w:lvl w:ilvl="3" w:tplc="04270001" w:tentative="1">
      <w:start w:val="1"/>
      <w:numFmt w:val="bullet"/>
      <w:lvlText w:val=""/>
      <w:lvlJc w:val="left"/>
      <w:pPr>
        <w:ind w:left="2890" w:hanging="360"/>
      </w:pPr>
      <w:rPr>
        <w:rFonts w:ascii="Symbol" w:hAnsi="Symbol" w:hint="default"/>
      </w:rPr>
    </w:lvl>
    <w:lvl w:ilvl="4" w:tplc="04270003" w:tentative="1">
      <w:start w:val="1"/>
      <w:numFmt w:val="bullet"/>
      <w:lvlText w:val="o"/>
      <w:lvlJc w:val="left"/>
      <w:pPr>
        <w:ind w:left="3610" w:hanging="360"/>
      </w:pPr>
      <w:rPr>
        <w:rFonts w:ascii="Courier New" w:hAnsi="Courier New" w:cs="Courier New" w:hint="default"/>
      </w:rPr>
    </w:lvl>
    <w:lvl w:ilvl="5" w:tplc="04270005" w:tentative="1">
      <w:start w:val="1"/>
      <w:numFmt w:val="bullet"/>
      <w:lvlText w:val=""/>
      <w:lvlJc w:val="left"/>
      <w:pPr>
        <w:ind w:left="4330" w:hanging="360"/>
      </w:pPr>
      <w:rPr>
        <w:rFonts w:ascii="Wingdings" w:hAnsi="Wingdings" w:hint="default"/>
      </w:rPr>
    </w:lvl>
    <w:lvl w:ilvl="6" w:tplc="04270001" w:tentative="1">
      <w:start w:val="1"/>
      <w:numFmt w:val="bullet"/>
      <w:lvlText w:val=""/>
      <w:lvlJc w:val="left"/>
      <w:pPr>
        <w:ind w:left="5050" w:hanging="360"/>
      </w:pPr>
      <w:rPr>
        <w:rFonts w:ascii="Symbol" w:hAnsi="Symbol" w:hint="default"/>
      </w:rPr>
    </w:lvl>
    <w:lvl w:ilvl="7" w:tplc="04270003" w:tentative="1">
      <w:start w:val="1"/>
      <w:numFmt w:val="bullet"/>
      <w:lvlText w:val="o"/>
      <w:lvlJc w:val="left"/>
      <w:pPr>
        <w:ind w:left="5770" w:hanging="360"/>
      </w:pPr>
      <w:rPr>
        <w:rFonts w:ascii="Courier New" w:hAnsi="Courier New" w:cs="Courier New" w:hint="default"/>
      </w:rPr>
    </w:lvl>
    <w:lvl w:ilvl="8" w:tplc="04270005" w:tentative="1">
      <w:start w:val="1"/>
      <w:numFmt w:val="bullet"/>
      <w:lvlText w:val=""/>
      <w:lvlJc w:val="left"/>
      <w:pPr>
        <w:ind w:left="6490" w:hanging="360"/>
      </w:pPr>
      <w:rPr>
        <w:rFonts w:ascii="Wingdings" w:hAnsi="Wingdings" w:hint="default"/>
      </w:rPr>
    </w:lvl>
  </w:abstractNum>
  <w:abstractNum w:abstractNumId="7" w15:restartNumberingAfterBreak="0">
    <w:nsid w:val="195A4243"/>
    <w:multiLevelType w:val="hybridMultilevel"/>
    <w:tmpl w:val="A0EE60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C4D6260"/>
    <w:multiLevelType w:val="hybridMultilevel"/>
    <w:tmpl w:val="AF7CB5FC"/>
    <w:lvl w:ilvl="0" w:tplc="B0AE96B2">
      <w:start w:val="5"/>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51D74B8"/>
    <w:multiLevelType w:val="hybridMultilevel"/>
    <w:tmpl w:val="FC8E7D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5766A82"/>
    <w:multiLevelType w:val="multilevel"/>
    <w:tmpl w:val="9FCA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E0685"/>
    <w:multiLevelType w:val="hybridMultilevel"/>
    <w:tmpl w:val="7682CAE8"/>
    <w:lvl w:ilvl="0" w:tplc="A1FA886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30DEF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BAFEE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0E83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92B11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94A67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B0A8D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C4FD6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6A1EE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EB92913"/>
    <w:multiLevelType w:val="multilevel"/>
    <w:tmpl w:val="E0FA7A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FDD7524"/>
    <w:multiLevelType w:val="multilevel"/>
    <w:tmpl w:val="6BC4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A4C0C"/>
    <w:multiLevelType w:val="hybridMultilevel"/>
    <w:tmpl w:val="6E6A5CC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5" w15:restartNumberingAfterBreak="0">
    <w:nsid w:val="34170DAF"/>
    <w:multiLevelType w:val="multilevel"/>
    <w:tmpl w:val="2A32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9418B8"/>
    <w:multiLevelType w:val="hybridMultilevel"/>
    <w:tmpl w:val="B1408768"/>
    <w:lvl w:ilvl="0" w:tplc="8C4CA50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DC712ED"/>
    <w:multiLevelType w:val="hybridMultilevel"/>
    <w:tmpl w:val="72FCADE6"/>
    <w:lvl w:ilvl="0" w:tplc="F06015B4">
      <w:start w:val="1"/>
      <w:numFmt w:val="decimal"/>
      <w:lvlText w:val="%1"/>
      <w:lvlJc w:val="left"/>
      <w:pPr>
        <w:ind w:left="2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68CA6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508189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4E7AA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DA376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7C551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C2263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A2FAB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D04385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6454C82"/>
    <w:multiLevelType w:val="hybridMultilevel"/>
    <w:tmpl w:val="661A54B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9" w15:restartNumberingAfterBreak="0">
    <w:nsid w:val="56C7613C"/>
    <w:multiLevelType w:val="hybridMultilevel"/>
    <w:tmpl w:val="1E5C2E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35279C3"/>
    <w:multiLevelType w:val="hybridMultilevel"/>
    <w:tmpl w:val="0016A9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7E87DF1"/>
    <w:multiLevelType w:val="multilevel"/>
    <w:tmpl w:val="C9541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623DC9"/>
    <w:multiLevelType w:val="hybridMultilevel"/>
    <w:tmpl w:val="F0687660"/>
    <w:lvl w:ilvl="0" w:tplc="AE687D76">
      <w:start w:val="1"/>
      <w:numFmt w:val="bullet"/>
      <w:lvlText w:val="•"/>
      <w:lvlJc w:val="left"/>
      <w:pPr>
        <w:ind w:left="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B6CB1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90B01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0209D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BEFCF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8A5DD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144BF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A282F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AAD49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5157055"/>
    <w:multiLevelType w:val="multilevel"/>
    <w:tmpl w:val="98DA8A04"/>
    <w:lvl w:ilvl="0">
      <w:start w:val="1"/>
      <w:numFmt w:val="decimal"/>
      <w:lvlText w:val="%1"/>
      <w:lvlJc w:val="left"/>
      <w:pPr>
        <w:ind w:left="2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7986681"/>
    <w:multiLevelType w:val="multilevel"/>
    <w:tmpl w:val="4D70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F4009"/>
    <w:multiLevelType w:val="multilevel"/>
    <w:tmpl w:val="543629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D421495"/>
    <w:multiLevelType w:val="hybridMultilevel"/>
    <w:tmpl w:val="7F14AD18"/>
    <w:lvl w:ilvl="0" w:tplc="ED72D7C4">
      <w:start w:val="1"/>
      <w:numFmt w:val="bullet"/>
      <w:lvlText w:val="•"/>
      <w:lvlJc w:val="left"/>
      <w:pPr>
        <w:ind w:left="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2CC6C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AE678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E06BC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AAFE5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48750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B6B7D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4CE16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F8051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D5D3A2C"/>
    <w:multiLevelType w:val="multilevel"/>
    <w:tmpl w:val="E90C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8"/>
  </w:num>
  <w:num w:numId="3">
    <w:abstractNumId w:val="21"/>
  </w:num>
  <w:num w:numId="4">
    <w:abstractNumId w:val="11"/>
  </w:num>
  <w:num w:numId="5">
    <w:abstractNumId w:val="17"/>
  </w:num>
  <w:num w:numId="6">
    <w:abstractNumId w:val="23"/>
  </w:num>
  <w:num w:numId="7">
    <w:abstractNumId w:val="5"/>
  </w:num>
  <w:num w:numId="8">
    <w:abstractNumId w:val="22"/>
  </w:num>
  <w:num w:numId="9">
    <w:abstractNumId w:val="0"/>
  </w:num>
  <w:num w:numId="10">
    <w:abstractNumId w:val="26"/>
  </w:num>
  <w:num w:numId="11">
    <w:abstractNumId w:val="27"/>
  </w:num>
  <w:num w:numId="12">
    <w:abstractNumId w:val="15"/>
  </w:num>
  <w:num w:numId="13">
    <w:abstractNumId w:val="12"/>
  </w:num>
  <w:num w:numId="14">
    <w:abstractNumId w:val="18"/>
  </w:num>
  <w:num w:numId="15">
    <w:abstractNumId w:val="14"/>
  </w:num>
  <w:num w:numId="16">
    <w:abstractNumId w:val="7"/>
  </w:num>
  <w:num w:numId="17">
    <w:abstractNumId w:val="19"/>
  </w:num>
  <w:num w:numId="18">
    <w:abstractNumId w:val="25"/>
  </w:num>
  <w:num w:numId="19">
    <w:abstractNumId w:val="4"/>
  </w:num>
  <w:num w:numId="20">
    <w:abstractNumId w:val="1"/>
  </w:num>
  <w:num w:numId="21">
    <w:abstractNumId w:val="20"/>
  </w:num>
  <w:num w:numId="22">
    <w:abstractNumId w:val="9"/>
  </w:num>
  <w:num w:numId="23">
    <w:abstractNumId w:val="6"/>
  </w:num>
  <w:num w:numId="24">
    <w:abstractNumId w:val="2"/>
  </w:num>
  <w:num w:numId="25">
    <w:abstractNumId w:val="10"/>
  </w:num>
  <w:num w:numId="26">
    <w:abstractNumId w:val="24"/>
  </w:num>
  <w:num w:numId="27">
    <w:abstractNumId w:val="13"/>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F02"/>
    <w:rsid w:val="000120EE"/>
    <w:rsid w:val="00032418"/>
    <w:rsid w:val="00085092"/>
    <w:rsid w:val="000E583A"/>
    <w:rsid w:val="000E7EC1"/>
    <w:rsid w:val="000F1EC6"/>
    <w:rsid w:val="000F5E31"/>
    <w:rsid w:val="0010694A"/>
    <w:rsid w:val="00113E9E"/>
    <w:rsid w:val="00120285"/>
    <w:rsid w:val="00133BAF"/>
    <w:rsid w:val="00182501"/>
    <w:rsid w:val="001D6002"/>
    <w:rsid w:val="001D6EBD"/>
    <w:rsid w:val="002142EF"/>
    <w:rsid w:val="002230A8"/>
    <w:rsid w:val="00237325"/>
    <w:rsid w:val="00243F79"/>
    <w:rsid w:val="00280DC1"/>
    <w:rsid w:val="002A794E"/>
    <w:rsid w:val="002B0491"/>
    <w:rsid w:val="002E11B4"/>
    <w:rsid w:val="003034C9"/>
    <w:rsid w:val="00306608"/>
    <w:rsid w:val="003104FA"/>
    <w:rsid w:val="00356867"/>
    <w:rsid w:val="00387A21"/>
    <w:rsid w:val="00396A8C"/>
    <w:rsid w:val="003A5DB7"/>
    <w:rsid w:val="003D27C8"/>
    <w:rsid w:val="003E2A8B"/>
    <w:rsid w:val="0040359B"/>
    <w:rsid w:val="00412D9F"/>
    <w:rsid w:val="004131DB"/>
    <w:rsid w:val="00432C50"/>
    <w:rsid w:val="00461C66"/>
    <w:rsid w:val="00476410"/>
    <w:rsid w:val="00487FC1"/>
    <w:rsid w:val="004A4DB8"/>
    <w:rsid w:val="004B1B3F"/>
    <w:rsid w:val="004B43D4"/>
    <w:rsid w:val="004B521C"/>
    <w:rsid w:val="004E4D4B"/>
    <w:rsid w:val="00510A0A"/>
    <w:rsid w:val="00520553"/>
    <w:rsid w:val="005259C7"/>
    <w:rsid w:val="005401C7"/>
    <w:rsid w:val="0055618F"/>
    <w:rsid w:val="005863C0"/>
    <w:rsid w:val="00591A6C"/>
    <w:rsid w:val="005C3850"/>
    <w:rsid w:val="005D11D9"/>
    <w:rsid w:val="006056AD"/>
    <w:rsid w:val="00610F9D"/>
    <w:rsid w:val="00613376"/>
    <w:rsid w:val="00637AC6"/>
    <w:rsid w:val="006561DC"/>
    <w:rsid w:val="0068012F"/>
    <w:rsid w:val="00686380"/>
    <w:rsid w:val="0069380D"/>
    <w:rsid w:val="0069715C"/>
    <w:rsid w:val="006A16DE"/>
    <w:rsid w:val="006A5DE2"/>
    <w:rsid w:val="006C0CA5"/>
    <w:rsid w:val="006C1B54"/>
    <w:rsid w:val="006C5C24"/>
    <w:rsid w:val="006D2D3F"/>
    <w:rsid w:val="006E097D"/>
    <w:rsid w:val="006F1FED"/>
    <w:rsid w:val="007A1669"/>
    <w:rsid w:val="007A746C"/>
    <w:rsid w:val="007B1F80"/>
    <w:rsid w:val="007B62B5"/>
    <w:rsid w:val="007B66AF"/>
    <w:rsid w:val="007C7D38"/>
    <w:rsid w:val="007D5B46"/>
    <w:rsid w:val="00803EF1"/>
    <w:rsid w:val="0081791B"/>
    <w:rsid w:val="0083309C"/>
    <w:rsid w:val="0085140F"/>
    <w:rsid w:val="00857523"/>
    <w:rsid w:val="00867D92"/>
    <w:rsid w:val="00884B69"/>
    <w:rsid w:val="008937EF"/>
    <w:rsid w:val="008A2952"/>
    <w:rsid w:val="008B7D81"/>
    <w:rsid w:val="008F3F0E"/>
    <w:rsid w:val="00944B3C"/>
    <w:rsid w:val="0097396D"/>
    <w:rsid w:val="009A63E7"/>
    <w:rsid w:val="009B2E35"/>
    <w:rsid w:val="009C2BF1"/>
    <w:rsid w:val="009C43DB"/>
    <w:rsid w:val="00A6156A"/>
    <w:rsid w:val="00A75ACE"/>
    <w:rsid w:val="00A77A87"/>
    <w:rsid w:val="00A94559"/>
    <w:rsid w:val="00AA080E"/>
    <w:rsid w:val="00AA7B58"/>
    <w:rsid w:val="00AB247D"/>
    <w:rsid w:val="00AF2C87"/>
    <w:rsid w:val="00B0593D"/>
    <w:rsid w:val="00B121D8"/>
    <w:rsid w:val="00B27117"/>
    <w:rsid w:val="00B43F36"/>
    <w:rsid w:val="00B9025C"/>
    <w:rsid w:val="00BC0226"/>
    <w:rsid w:val="00BC7454"/>
    <w:rsid w:val="00BC7D31"/>
    <w:rsid w:val="00C01891"/>
    <w:rsid w:val="00C04BCF"/>
    <w:rsid w:val="00C45180"/>
    <w:rsid w:val="00C5434D"/>
    <w:rsid w:val="00C70ED9"/>
    <w:rsid w:val="00CB5EE9"/>
    <w:rsid w:val="00CB6240"/>
    <w:rsid w:val="00D035B2"/>
    <w:rsid w:val="00D24870"/>
    <w:rsid w:val="00D2730B"/>
    <w:rsid w:val="00D27A45"/>
    <w:rsid w:val="00D866CC"/>
    <w:rsid w:val="00D92041"/>
    <w:rsid w:val="00DB21ED"/>
    <w:rsid w:val="00DC52D1"/>
    <w:rsid w:val="00DC690C"/>
    <w:rsid w:val="00DE3F74"/>
    <w:rsid w:val="00DE412B"/>
    <w:rsid w:val="00E1526F"/>
    <w:rsid w:val="00E22EED"/>
    <w:rsid w:val="00E7591A"/>
    <w:rsid w:val="00EB4407"/>
    <w:rsid w:val="00ED1C3D"/>
    <w:rsid w:val="00F03845"/>
    <w:rsid w:val="00F04860"/>
    <w:rsid w:val="00F16F02"/>
    <w:rsid w:val="00FC7FB5"/>
    <w:rsid w:val="00FD3682"/>
    <w:rsid w:val="00FD5FD3"/>
    <w:rsid w:val="00FF31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6C1E4"/>
  <w15:chartTrackingRefBased/>
  <w15:docId w15:val="{753A6AB9-AFA8-4CB5-8C41-CC957FB1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4B43D4"/>
  </w:style>
  <w:style w:type="paragraph" w:styleId="Antrat1">
    <w:name w:val="heading 1"/>
    <w:basedOn w:val="prastasis"/>
    <w:next w:val="prastasis"/>
    <w:link w:val="Antrat1Diagrama"/>
    <w:uiPriority w:val="9"/>
    <w:qFormat/>
    <w:rsid w:val="003E2A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3E2A8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3E2A8B"/>
    <w:pPr>
      <w:keepNext/>
      <w:keepLines/>
      <w:spacing w:before="40" w:after="0"/>
      <w:outlineLvl w:val="2"/>
    </w:pPr>
    <w:rPr>
      <w:rFonts w:asciiTheme="majorHAnsi" w:eastAsiaTheme="majorEastAsia" w:hAnsiTheme="majorHAnsi" w:cstheme="majorBidi"/>
      <w:color w:val="1F3763" w:themeColor="accent1" w:themeShade="7F"/>
    </w:rPr>
  </w:style>
  <w:style w:type="paragraph" w:styleId="Antrat4">
    <w:name w:val="heading 4"/>
    <w:basedOn w:val="prastasis"/>
    <w:next w:val="prastasis"/>
    <w:link w:val="Antrat4Diagrama"/>
    <w:uiPriority w:val="9"/>
    <w:unhideWhenUsed/>
    <w:qFormat/>
    <w:rsid w:val="00DB21E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unhideWhenUsed/>
    <w:qFormat/>
    <w:rsid w:val="00DB21ED"/>
    <w:pPr>
      <w:keepNext/>
      <w:keepLines/>
      <w:spacing w:before="40" w:after="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unhideWhenUsed/>
    <w:qFormat/>
    <w:rsid w:val="00DB21ED"/>
    <w:pPr>
      <w:keepNext/>
      <w:keepLines/>
      <w:spacing w:before="40" w:after="0"/>
      <w:outlineLvl w:val="5"/>
    </w:pPr>
    <w:rPr>
      <w:rFonts w:asciiTheme="majorHAnsi" w:eastAsiaTheme="majorEastAsia" w:hAnsiTheme="majorHAnsi" w:cstheme="majorBidi"/>
      <w:color w:val="1F3763" w:themeColor="accent1" w:themeShade="7F"/>
    </w:rPr>
  </w:style>
  <w:style w:type="paragraph" w:styleId="Antrat7">
    <w:name w:val="heading 7"/>
    <w:basedOn w:val="prastasis"/>
    <w:next w:val="prastasis"/>
    <w:link w:val="Antrat7Diagrama"/>
    <w:uiPriority w:val="9"/>
    <w:unhideWhenUsed/>
    <w:qFormat/>
    <w:rsid w:val="00DB21E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Antrat8">
    <w:name w:val="heading 8"/>
    <w:basedOn w:val="prastasis"/>
    <w:next w:val="prastasis"/>
    <w:link w:val="Antrat8Diagrama"/>
    <w:uiPriority w:val="9"/>
    <w:unhideWhenUsed/>
    <w:qFormat/>
    <w:rsid w:val="004B43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unhideWhenUsed/>
    <w:qFormat/>
    <w:rsid w:val="004B43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16F02"/>
    <w:pPr>
      <w:spacing w:after="0" w:line="240" w:lineRule="auto"/>
    </w:pPr>
    <w:rPr>
      <w:rFonts w:eastAsia="Times New Roman" w:cs="Times New Roman"/>
    </w:rPr>
  </w:style>
  <w:style w:type="paragraph" w:styleId="Sraopastraipa">
    <w:name w:val="List Paragraph"/>
    <w:basedOn w:val="prastasis"/>
    <w:uiPriority w:val="34"/>
    <w:qFormat/>
    <w:rsid w:val="00F16F02"/>
    <w:pPr>
      <w:ind w:left="720"/>
      <w:contextualSpacing/>
    </w:pPr>
  </w:style>
  <w:style w:type="character" w:styleId="Grietas">
    <w:name w:val="Strong"/>
    <w:basedOn w:val="Numatytasispastraiposriftas"/>
    <w:uiPriority w:val="22"/>
    <w:qFormat/>
    <w:rsid w:val="00F16F02"/>
    <w:rPr>
      <w:b/>
      <w:bCs/>
    </w:rPr>
  </w:style>
  <w:style w:type="paragraph" w:styleId="prastasiniatinklio">
    <w:name w:val="Normal (Web)"/>
    <w:basedOn w:val="prastasis"/>
    <w:uiPriority w:val="99"/>
    <w:unhideWhenUsed/>
    <w:rsid w:val="00F16F02"/>
    <w:pPr>
      <w:spacing w:before="100" w:beforeAutospacing="1" w:after="100" w:afterAutospacing="1" w:line="240" w:lineRule="auto"/>
    </w:pPr>
    <w:rPr>
      <w:rFonts w:eastAsia="Times New Roman" w:cs="Times New Roman"/>
    </w:rPr>
  </w:style>
  <w:style w:type="character" w:customStyle="1" w:styleId="whitespace-normal">
    <w:name w:val="whitespace-normal"/>
    <w:basedOn w:val="Numatytasispastraiposriftas"/>
    <w:rsid w:val="00F16F02"/>
  </w:style>
  <w:style w:type="table" w:styleId="Lentelstinklelis">
    <w:name w:val="Table Grid"/>
    <w:basedOn w:val="prastojilentel"/>
    <w:uiPriority w:val="39"/>
    <w:rsid w:val="00F16F02"/>
    <w:pPr>
      <w:spacing w:after="0" w:line="240" w:lineRule="auto"/>
    </w:pPr>
    <w:rPr>
      <w:rFonts w:asciiTheme="minorHAnsi" w:hAnsiTheme="minorHAnsi"/>
      <w:sz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F16F02"/>
    <w:pPr>
      <w:spacing w:after="0" w:line="240" w:lineRule="auto"/>
    </w:pPr>
    <w:rPr>
      <w:rFonts w:asciiTheme="minorHAnsi" w:hAnsiTheme="minorHAnsi"/>
      <w:sz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591A6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91A6C"/>
    <w:rPr>
      <w:rFonts w:asciiTheme="minorHAnsi" w:hAnsiTheme="minorHAnsi"/>
      <w:kern w:val="2"/>
      <w:sz w:val="22"/>
      <w:lang w:eastAsia="en-US"/>
      <w14:ligatures w14:val="standardContextual"/>
    </w:rPr>
  </w:style>
  <w:style w:type="paragraph" w:styleId="Porat">
    <w:name w:val="footer"/>
    <w:basedOn w:val="prastasis"/>
    <w:link w:val="PoratDiagrama"/>
    <w:uiPriority w:val="99"/>
    <w:unhideWhenUsed/>
    <w:rsid w:val="00591A6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91A6C"/>
    <w:rPr>
      <w:rFonts w:asciiTheme="minorHAnsi" w:hAnsiTheme="minorHAnsi"/>
      <w:kern w:val="2"/>
      <w:sz w:val="22"/>
      <w:lang w:eastAsia="en-US"/>
      <w14:ligatures w14:val="standardContextual"/>
    </w:rPr>
  </w:style>
  <w:style w:type="paragraph" w:styleId="Debesliotekstas">
    <w:name w:val="Balloon Text"/>
    <w:basedOn w:val="prastasis"/>
    <w:link w:val="DebesliotekstasDiagrama"/>
    <w:uiPriority w:val="99"/>
    <w:semiHidden/>
    <w:unhideWhenUsed/>
    <w:rsid w:val="0085752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57523"/>
    <w:rPr>
      <w:rFonts w:ascii="Segoe UI" w:hAnsi="Segoe UI" w:cs="Segoe UI"/>
      <w:kern w:val="2"/>
      <w:sz w:val="18"/>
      <w:szCs w:val="18"/>
      <w:lang w:eastAsia="en-US"/>
      <w14:ligatures w14:val="standardContextual"/>
    </w:rPr>
  </w:style>
  <w:style w:type="character" w:customStyle="1" w:styleId="Antrat1Diagrama">
    <w:name w:val="Antraštė 1 Diagrama"/>
    <w:basedOn w:val="Numatytasispastraiposriftas"/>
    <w:link w:val="Antrat1"/>
    <w:rsid w:val="003E2A8B"/>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Antrat2Diagrama">
    <w:name w:val="Antraštė 2 Diagrama"/>
    <w:basedOn w:val="Numatytasispastraiposriftas"/>
    <w:link w:val="Antrat2"/>
    <w:uiPriority w:val="9"/>
    <w:rsid w:val="003E2A8B"/>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basedOn w:val="Numatytasispastraiposriftas"/>
    <w:link w:val="Antrat3"/>
    <w:uiPriority w:val="9"/>
    <w:rsid w:val="003E2A8B"/>
    <w:rPr>
      <w:rFonts w:asciiTheme="majorHAnsi" w:eastAsiaTheme="majorEastAsia" w:hAnsiTheme="majorHAnsi" w:cstheme="majorBidi"/>
      <w:color w:val="1F3763" w:themeColor="accent1" w:themeShade="7F"/>
    </w:rPr>
  </w:style>
  <w:style w:type="paragraph" w:styleId="Turinioantrat">
    <w:name w:val="TOC Heading"/>
    <w:basedOn w:val="Antrat1"/>
    <w:next w:val="prastasis"/>
    <w:uiPriority w:val="39"/>
    <w:unhideWhenUsed/>
    <w:qFormat/>
    <w:rsid w:val="003E2A8B"/>
    <w:pPr>
      <w:outlineLvl w:val="9"/>
    </w:pPr>
  </w:style>
  <w:style w:type="paragraph" w:styleId="Turinys1">
    <w:name w:val="toc 1"/>
    <w:basedOn w:val="prastasis"/>
    <w:next w:val="prastasis"/>
    <w:autoRedefine/>
    <w:uiPriority w:val="39"/>
    <w:unhideWhenUsed/>
    <w:rsid w:val="003E2A8B"/>
    <w:pPr>
      <w:spacing w:after="100"/>
    </w:pPr>
  </w:style>
  <w:style w:type="paragraph" w:styleId="Turinys2">
    <w:name w:val="toc 2"/>
    <w:basedOn w:val="prastasis"/>
    <w:next w:val="prastasis"/>
    <w:autoRedefine/>
    <w:uiPriority w:val="39"/>
    <w:unhideWhenUsed/>
    <w:rsid w:val="003E2A8B"/>
    <w:pPr>
      <w:spacing w:after="100"/>
      <w:ind w:left="240"/>
    </w:pPr>
  </w:style>
  <w:style w:type="paragraph" w:styleId="Turinys3">
    <w:name w:val="toc 3"/>
    <w:basedOn w:val="prastasis"/>
    <w:next w:val="prastasis"/>
    <w:autoRedefine/>
    <w:uiPriority w:val="39"/>
    <w:unhideWhenUsed/>
    <w:rsid w:val="003E2A8B"/>
    <w:pPr>
      <w:spacing w:after="100"/>
      <w:ind w:left="480"/>
    </w:pPr>
  </w:style>
  <w:style w:type="character" w:styleId="Hipersaitas">
    <w:name w:val="Hyperlink"/>
    <w:basedOn w:val="Numatytasispastraiposriftas"/>
    <w:uiPriority w:val="99"/>
    <w:unhideWhenUsed/>
    <w:rsid w:val="003E2A8B"/>
    <w:rPr>
      <w:color w:val="0563C1" w:themeColor="hyperlink"/>
      <w:u w:val="single"/>
    </w:rPr>
  </w:style>
  <w:style w:type="character" w:customStyle="1" w:styleId="Antrat4Diagrama">
    <w:name w:val="Antraštė 4 Diagrama"/>
    <w:basedOn w:val="Numatytasispastraiposriftas"/>
    <w:link w:val="Antrat4"/>
    <w:uiPriority w:val="9"/>
    <w:rsid w:val="00DB21ED"/>
    <w:rPr>
      <w:rFonts w:asciiTheme="majorHAnsi" w:eastAsiaTheme="majorEastAsia" w:hAnsiTheme="majorHAnsi" w:cstheme="majorBidi"/>
      <w:i/>
      <w:iCs/>
      <w:color w:val="2F5496" w:themeColor="accent1" w:themeShade="BF"/>
    </w:rPr>
  </w:style>
  <w:style w:type="character" w:customStyle="1" w:styleId="Antrat5Diagrama">
    <w:name w:val="Antraštė 5 Diagrama"/>
    <w:basedOn w:val="Numatytasispastraiposriftas"/>
    <w:link w:val="Antrat5"/>
    <w:uiPriority w:val="9"/>
    <w:rsid w:val="00DB21ED"/>
    <w:rPr>
      <w:rFonts w:asciiTheme="majorHAnsi" w:eastAsiaTheme="majorEastAsia" w:hAnsiTheme="majorHAnsi" w:cstheme="majorBidi"/>
      <w:color w:val="2F5496" w:themeColor="accent1" w:themeShade="BF"/>
    </w:rPr>
  </w:style>
  <w:style w:type="character" w:customStyle="1" w:styleId="Antrat6Diagrama">
    <w:name w:val="Antraštė 6 Diagrama"/>
    <w:basedOn w:val="Numatytasispastraiposriftas"/>
    <w:link w:val="Antrat6"/>
    <w:uiPriority w:val="9"/>
    <w:rsid w:val="00DB21ED"/>
    <w:rPr>
      <w:rFonts w:asciiTheme="majorHAnsi" w:eastAsiaTheme="majorEastAsia" w:hAnsiTheme="majorHAnsi" w:cstheme="majorBidi"/>
      <w:color w:val="1F3763" w:themeColor="accent1" w:themeShade="7F"/>
    </w:rPr>
  </w:style>
  <w:style w:type="character" w:customStyle="1" w:styleId="Antrat7Diagrama">
    <w:name w:val="Antraštė 7 Diagrama"/>
    <w:basedOn w:val="Numatytasispastraiposriftas"/>
    <w:link w:val="Antrat7"/>
    <w:uiPriority w:val="9"/>
    <w:rsid w:val="00DB21ED"/>
    <w:rPr>
      <w:rFonts w:asciiTheme="majorHAnsi" w:eastAsiaTheme="majorEastAsia" w:hAnsiTheme="majorHAnsi" w:cstheme="majorBidi"/>
      <w:i/>
      <w:iCs/>
      <w:color w:val="1F3763" w:themeColor="accent1" w:themeShade="7F"/>
    </w:rPr>
  </w:style>
  <w:style w:type="character" w:customStyle="1" w:styleId="Antrat8Diagrama">
    <w:name w:val="Antraštė 8 Diagrama"/>
    <w:basedOn w:val="Numatytasispastraiposriftas"/>
    <w:link w:val="Antrat8"/>
    <w:uiPriority w:val="9"/>
    <w:rsid w:val="004B43D4"/>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rsid w:val="004B43D4"/>
    <w:rPr>
      <w:rFonts w:asciiTheme="majorHAnsi" w:eastAsiaTheme="majorEastAsia" w:hAnsiTheme="majorHAnsi" w:cstheme="majorBidi"/>
      <w:i/>
      <w:iCs/>
      <w:color w:val="272727" w:themeColor="text1" w:themeTint="D8"/>
      <w:sz w:val="21"/>
      <w:szCs w:val="21"/>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qFormat/>
    <w:rPr>
      <w:sz w:val="16"/>
      <w:szCs w:val="16"/>
    </w:rPr>
  </w:style>
  <w:style w:type="numbering" w:customStyle="1" w:styleId="Sraonra1">
    <w:name w:val="Sąrašo nėra1"/>
    <w:next w:val="Sraonra"/>
    <w:uiPriority w:val="99"/>
    <w:semiHidden/>
    <w:unhideWhenUsed/>
    <w:rsid w:val="0055618F"/>
  </w:style>
  <w:style w:type="table" w:customStyle="1" w:styleId="TableGrid">
    <w:name w:val="TableGrid"/>
    <w:rsid w:val="0055618F"/>
    <w:pPr>
      <w:spacing w:after="0" w:line="240" w:lineRule="auto"/>
    </w:pPr>
    <w:rPr>
      <w:rFonts w:asciiTheme="minorHAnsi" w:eastAsiaTheme="minorEastAsia" w:hAnsiTheme="minorHAnsi"/>
      <w:sz w:val="22"/>
      <w:szCs w:val="22"/>
    </w:rPr>
    <w:tblPr>
      <w:tblCellMar>
        <w:top w:w="0" w:type="dxa"/>
        <w:left w:w="0" w:type="dxa"/>
        <w:bottom w:w="0" w:type="dxa"/>
        <w:right w:w="0" w:type="dxa"/>
      </w:tblCellMar>
    </w:tblPr>
  </w:style>
  <w:style w:type="table" w:customStyle="1" w:styleId="Lentelstinklelis2">
    <w:name w:val="Lentelės tinklelis2"/>
    <w:basedOn w:val="prastojilentel"/>
    <w:next w:val="Lentelstinklelis"/>
    <w:uiPriority w:val="39"/>
    <w:qFormat/>
    <w:rsid w:val="0055618F"/>
    <w:pPr>
      <w:spacing w:after="0" w:line="240" w:lineRule="auto"/>
    </w:pPr>
    <w:rPr>
      <w:rFonts w:asciiTheme="minorHAnsi" w:hAnsi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1"/>
    <w:basedOn w:val="prastasis"/>
    <w:link w:val="text1Char"/>
    <w:qFormat/>
    <w:rsid w:val="0055618F"/>
    <w:pPr>
      <w:spacing w:after="0"/>
      <w:ind w:firstLine="851"/>
      <w:jc w:val="both"/>
    </w:pPr>
    <w:rPr>
      <w:rFonts w:asciiTheme="majorHAnsi" w:hAnsiTheme="majorHAnsi" w:cstheme="majorHAnsi"/>
      <w:sz w:val="22"/>
      <w:szCs w:val="22"/>
      <w:lang w:eastAsia="en-US"/>
    </w:rPr>
  </w:style>
  <w:style w:type="character" w:customStyle="1" w:styleId="text1Char">
    <w:name w:val="text1 Char"/>
    <w:basedOn w:val="Numatytasispastraiposriftas"/>
    <w:link w:val="text1"/>
    <w:rsid w:val="0055618F"/>
    <w:rPr>
      <w:rFonts w:asciiTheme="majorHAnsi" w:hAnsiTheme="majorHAnsi" w:cstheme="majorHAnsi"/>
      <w:sz w:val="22"/>
      <w:szCs w:val="22"/>
      <w:lang w:eastAsia="en-US"/>
    </w:rPr>
  </w:style>
  <w:style w:type="character" w:styleId="Rykuspabraukimas">
    <w:name w:val="Intense Emphasis"/>
    <w:basedOn w:val="Numatytasispastraiposriftas"/>
    <w:uiPriority w:val="21"/>
    <w:qFormat/>
    <w:rsid w:val="0055618F"/>
    <w:rPr>
      <w:i/>
      <w:iCs/>
      <w:color w:val="4472C4" w:themeColor="accent1"/>
    </w:rPr>
  </w:style>
  <w:style w:type="character" w:customStyle="1" w:styleId="Bodytext210pt">
    <w:name w:val="Body text (2) + 10 pt"/>
    <w:basedOn w:val="Numatytasispastraiposriftas"/>
    <w:rsid w:val="0055618F"/>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table" w:customStyle="1" w:styleId="Lentelstinklelis11">
    <w:name w:val="Lentelės tinklelis11"/>
    <w:basedOn w:val="prastojilentel"/>
    <w:next w:val="Lentelstinklelis"/>
    <w:uiPriority w:val="39"/>
    <w:qFormat/>
    <w:rsid w:val="0055618F"/>
    <w:pPr>
      <w:suppressAutoHyphens/>
      <w:spacing w:after="0" w:line="240" w:lineRule="auto"/>
    </w:pPr>
    <w:rPr>
      <w:rFonts w:asciiTheme="minorHAnsi" w:eastAsia="Calibri" w:hAnsiTheme="minorHAns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a">
    <w:name w:val="Quote"/>
    <w:basedOn w:val="prastasis"/>
    <w:next w:val="prastasis"/>
    <w:link w:val="CitataDiagrama"/>
    <w:uiPriority w:val="29"/>
    <w:qFormat/>
    <w:rsid w:val="0055618F"/>
    <w:pPr>
      <w:spacing w:before="200" w:line="271" w:lineRule="auto"/>
      <w:ind w:left="864" w:right="864" w:hanging="10"/>
      <w:jc w:val="center"/>
    </w:pPr>
    <w:rPr>
      <w:rFonts w:ascii="Arial" w:eastAsia="Arial" w:hAnsi="Arial" w:cs="Arial"/>
      <w:i/>
      <w:iCs/>
      <w:color w:val="404040" w:themeColor="text1" w:themeTint="BF"/>
      <w:szCs w:val="22"/>
    </w:rPr>
  </w:style>
  <w:style w:type="character" w:customStyle="1" w:styleId="CitataDiagrama">
    <w:name w:val="Citata Diagrama"/>
    <w:basedOn w:val="Numatytasispastraiposriftas"/>
    <w:link w:val="Citata"/>
    <w:uiPriority w:val="29"/>
    <w:rsid w:val="0055618F"/>
    <w:rPr>
      <w:rFonts w:ascii="Arial" w:eastAsia="Arial" w:hAnsi="Arial" w:cs="Arial"/>
      <w:i/>
      <w:iCs/>
      <w:color w:val="404040" w:themeColor="text1" w:themeTint="BF"/>
      <w:szCs w:val="22"/>
    </w:rPr>
  </w:style>
  <w:style w:type="table" w:customStyle="1" w:styleId="Lentelstinklelis21">
    <w:name w:val="Lentelės tinklelis21"/>
    <w:basedOn w:val="prastojilentel"/>
    <w:next w:val="Lentelstinklelis"/>
    <w:uiPriority w:val="39"/>
    <w:qFormat/>
    <w:rsid w:val="0055618F"/>
    <w:pPr>
      <w:suppressAutoHyphens/>
      <w:spacing w:after="0" w:line="240" w:lineRule="auto"/>
    </w:pPr>
    <w:rPr>
      <w:rFonts w:ascii="Calibri" w:eastAsia="Calibri" w:hAnsi="Calibri" w:cs="Calibri"/>
      <w:kern w:val="2"/>
      <w:sz w:val="22"/>
      <w:szCs w:val="22"/>
      <w:lang w:val="en-US"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0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8D26A-4813-4805-BBDA-203E8FF59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30945</Words>
  <Characters>17640</Characters>
  <Application>Microsoft Office Word</Application>
  <DocSecurity>0</DocSecurity>
  <Lines>147</Lines>
  <Paragraphs>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Aldona Degutienė</dc:creator>
  <cp:keywords/>
  <dc:description/>
  <cp:lastModifiedBy>Dalia Šidlauskienė</cp:lastModifiedBy>
  <cp:revision>4</cp:revision>
  <cp:lastPrinted>2026-06-10T11:20:00Z</cp:lastPrinted>
  <dcterms:created xsi:type="dcterms:W3CDTF">2026-06-11T07:07:00Z</dcterms:created>
  <dcterms:modified xsi:type="dcterms:W3CDTF">2026-09-07T11:57:00Z</dcterms:modified>
</cp:coreProperties>
</file>