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58"/>
        <w:gridCol w:w="3198"/>
      </w:tblGrid>
      <w:tr w:rsidR="0081434F" w:rsidRPr="0081434F" w:rsidTr="00954C48">
        <w:tc>
          <w:tcPr>
            <w:tcW w:w="3210" w:type="dxa"/>
          </w:tcPr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169" w:type="dxa"/>
          </w:tcPr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253" w:type="dxa"/>
          </w:tcPr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right"/>
              <w:rPr>
                <w:color w:val="auto"/>
                <w:sz w:val="20"/>
              </w:rPr>
            </w:pPr>
            <w:r w:rsidRPr="0081434F">
              <w:rPr>
                <w:color w:val="auto"/>
                <w:sz w:val="20"/>
              </w:rPr>
              <w:t xml:space="preserve">Priedas </w:t>
            </w:r>
            <w:r>
              <w:rPr>
                <w:color w:val="auto"/>
                <w:sz w:val="20"/>
              </w:rPr>
              <w:t xml:space="preserve">Nr. </w:t>
            </w:r>
            <w:r w:rsidR="00F03A95">
              <w:rPr>
                <w:color w:val="auto"/>
                <w:sz w:val="20"/>
              </w:rPr>
              <w:t>2</w:t>
            </w:r>
          </w:p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434F">
              <w:rPr>
                <w:color w:val="auto"/>
                <w:szCs w:val="24"/>
              </w:rPr>
              <w:t>PATVIRTINTA</w:t>
            </w:r>
          </w:p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434F">
              <w:rPr>
                <w:color w:val="auto"/>
                <w:szCs w:val="24"/>
              </w:rPr>
              <w:t>Trakų pradinės mokyklos</w:t>
            </w:r>
          </w:p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1434F">
              <w:rPr>
                <w:color w:val="auto"/>
                <w:szCs w:val="24"/>
              </w:rPr>
              <w:t>direktoriaus 2021 m. kovo 8 d.</w:t>
            </w:r>
          </w:p>
          <w:p w:rsidR="0081434F" w:rsidRPr="0081434F" w:rsidRDefault="0081434F" w:rsidP="0081434F">
            <w:pPr>
              <w:tabs>
                <w:tab w:val="center" w:pos="3106"/>
                <w:tab w:val="center" w:pos="6603"/>
              </w:tabs>
              <w:spacing w:after="25" w:line="259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81434F">
              <w:rPr>
                <w:color w:val="auto"/>
                <w:szCs w:val="24"/>
              </w:rPr>
              <w:t>įsakymu Nr.1.3.39 (V)</w:t>
            </w:r>
          </w:p>
        </w:tc>
      </w:tr>
    </w:tbl>
    <w:p w:rsidR="00B6237F" w:rsidRDefault="00B6237F">
      <w:pPr>
        <w:spacing w:after="280" w:line="259" w:lineRule="auto"/>
        <w:ind w:left="0" w:firstLine="0"/>
        <w:jc w:val="left"/>
      </w:pPr>
    </w:p>
    <w:p w:rsidR="00B6237F" w:rsidRPr="00384D13" w:rsidRDefault="009F2B40">
      <w:pPr>
        <w:spacing w:after="0" w:line="259" w:lineRule="auto"/>
        <w:ind w:left="366" w:right="362"/>
        <w:jc w:val="center"/>
        <w:rPr>
          <w:b/>
        </w:rPr>
      </w:pPr>
      <w:r>
        <w:rPr>
          <w:b/>
        </w:rPr>
        <w:t>TRAKŲ PRADINĖS MOKYKLOS</w:t>
      </w:r>
      <w:r w:rsidR="003D370C">
        <w:rPr>
          <w:b/>
        </w:rPr>
        <w:t xml:space="preserve"> </w:t>
      </w:r>
      <w:r w:rsidR="00F92994">
        <w:rPr>
          <w:b/>
        </w:rPr>
        <w:t xml:space="preserve">DIREKTORIAUS PAVADUOTOJO </w:t>
      </w:r>
      <w:r w:rsidR="00F03A95">
        <w:rPr>
          <w:b/>
        </w:rPr>
        <w:t>NEFORMALIAJ</w:t>
      </w:r>
      <w:r w:rsidR="00E86742">
        <w:rPr>
          <w:b/>
        </w:rPr>
        <w:t>A</w:t>
      </w:r>
      <w:r w:rsidR="00F03A95">
        <w:rPr>
          <w:b/>
        </w:rPr>
        <w:t xml:space="preserve">M </w:t>
      </w:r>
      <w:r w:rsidR="003D370C">
        <w:rPr>
          <w:b/>
        </w:rPr>
        <w:t xml:space="preserve">UGDYMUI PAREIGYBĖS APRAŠYMAS </w:t>
      </w:r>
    </w:p>
    <w:p w:rsidR="00B6237F" w:rsidRDefault="003D370C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B6237F" w:rsidRDefault="003D370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6237F" w:rsidRDefault="0018641B" w:rsidP="0081434F">
      <w:pPr>
        <w:pStyle w:val="Antrat1"/>
        <w:tabs>
          <w:tab w:val="left" w:pos="1298"/>
        </w:tabs>
        <w:spacing w:line="20" w:lineRule="atLeast"/>
        <w:ind w:left="0" w:right="0" w:firstLine="0"/>
      </w:pPr>
      <w:r>
        <w:t>I.</w:t>
      </w:r>
      <w:r w:rsidR="0081434F">
        <w:t xml:space="preserve"> </w:t>
      </w:r>
      <w:r w:rsidR="003D370C">
        <w:t>PAREIGYBĖ</w:t>
      </w:r>
    </w:p>
    <w:p w:rsidR="00B6237F" w:rsidRDefault="003D370C" w:rsidP="0081434F">
      <w:pPr>
        <w:tabs>
          <w:tab w:val="left" w:pos="1298"/>
        </w:tabs>
        <w:spacing w:after="0" w:line="20" w:lineRule="atLeast"/>
        <w:ind w:left="0" w:firstLine="0"/>
        <w:jc w:val="center"/>
      </w:pPr>
      <w:r>
        <w:t xml:space="preserve"> </w:t>
      </w:r>
    </w:p>
    <w:p w:rsidR="00B6237F" w:rsidRDefault="00DF3CA3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692AA8">
        <w:t>1.</w:t>
      </w:r>
      <w:r>
        <w:t xml:space="preserve"> Trakų pradinės mokyklos (toliau – Mokyklos) d</w:t>
      </w:r>
      <w:r w:rsidR="00F92994">
        <w:t>irektoriaus pavaduotoj</w:t>
      </w:r>
      <w:r>
        <w:t xml:space="preserve">o </w:t>
      </w:r>
      <w:r w:rsidR="00F03A95">
        <w:t xml:space="preserve">neformaliajam </w:t>
      </w:r>
      <w:r w:rsidR="003D370C">
        <w:t>ugdymui</w:t>
      </w:r>
      <w:r>
        <w:t xml:space="preserve"> pareigybė yra priskiriama</w:t>
      </w:r>
      <w:r w:rsidRPr="00DF3CA3">
        <w:t xml:space="preserve"> </w:t>
      </w:r>
      <w:r>
        <w:t>biudžetinių įstaigų vadovų ir jų pavaduotojų grupei</w:t>
      </w:r>
      <w:r w:rsidR="003D370C">
        <w:t xml:space="preserve">. </w:t>
      </w:r>
    </w:p>
    <w:p w:rsidR="00DF3CA3" w:rsidRDefault="00DF3CA3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>2</w:t>
      </w:r>
      <w:r w:rsidR="00692AA8">
        <w:t xml:space="preserve">. </w:t>
      </w:r>
      <w:r w:rsidR="003D370C">
        <w:t xml:space="preserve">Pareigybės lygis – A2. </w:t>
      </w:r>
    </w:p>
    <w:p w:rsidR="00DF3CA3" w:rsidRPr="008B3ACA" w:rsidRDefault="00DF3CA3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>3. P</w:t>
      </w:r>
      <w:r w:rsidRPr="008B3ACA">
        <w:t>areigybė</w:t>
      </w:r>
      <w:r>
        <w:t xml:space="preserve">s paskirtis – </w:t>
      </w:r>
      <w:r w:rsidRPr="008B3ACA">
        <w:t xml:space="preserve">užtikrinti </w:t>
      </w:r>
      <w:r w:rsidR="00F03A95">
        <w:t>M</w:t>
      </w:r>
      <w:r w:rsidRPr="008B3ACA">
        <w:t xml:space="preserve">okyklos </w:t>
      </w:r>
      <w:r w:rsidR="00FF4C93">
        <w:t xml:space="preserve">neformaliojo </w:t>
      </w:r>
      <w:r w:rsidRPr="008B3ACA">
        <w:t>ugdymo politikos realizavimą</w:t>
      </w:r>
      <w:r>
        <w:t>,</w:t>
      </w:r>
      <w:r w:rsidRPr="008B3ACA">
        <w:t xml:space="preserve"> organizavimą bei priežiūrą.</w:t>
      </w:r>
    </w:p>
    <w:p w:rsidR="00B6237F" w:rsidRDefault="00DF3CA3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692AA8">
        <w:t xml:space="preserve">4. </w:t>
      </w:r>
      <w:r w:rsidR="001B6D06" w:rsidRPr="008B3ACA">
        <w:t xml:space="preserve">Direktoriaus pavaduotojas </w:t>
      </w:r>
      <w:r w:rsidR="00F03A95">
        <w:t xml:space="preserve">neformaliajam </w:t>
      </w:r>
      <w:r w:rsidR="001B6D06" w:rsidRPr="008B3ACA">
        <w:t>ugdym</w:t>
      </w:r>
      <w:r w:rsidR="001B6D06">
        <w:t xml:space="preserve">ui yra tiesiogiai pavaldus </w:t>
      </w:r>
      <w:r w:rsidR="009F2B40">
        <w:t>ir atskaitingas</w:t>
      </w:r>
      <w:r>
        <w:t xml:space="preserve"> M</w:t>
      </w:r>
      <w:r w:rsidR="009F2B40">
        <w:t xml:space="preserve">okyklos </w:t>
      </w:r>
      <w:r w:rsidR="003D370C">
        <w:t xml:space="preserve">direktoriui.  </w:t>
      </w:r>
    </w:p>
    <w:p w:rsidR="0018641B" w:rsidRDefault="0018641B" w:rsidP="0081434F">
      <w:pPr>
        <w:pStyle w:val="Antrat1"/>
        <w:tabs>
          <w:tab w:val="left" w:pos="1298"/>
        </w:tabs>
        <w:spacing w:line="20" w:lineRule="atLeast"/>
        <w:ind w:left="0" w:right="0" w:firstLine="0"/>
      </w:pPr>
      <w:r>
        <w:t xml:space="preserve"> </w:t>
      </w:r>
    </w:p>
    <w:p w:rsidR="00B6237F" w:rsidRDefault="0018641B" w:rsidP="0081434F">
      <w:pPr>
        <w:pStyle w:val="Antrat1"/>
        <w:tabs>
          <w:tab w:val="left" w:pos="1298"/>
        </w:tabs>
        <w:spacing w:line="20" w:lineRule="atLeast"/>
        <w:ind w:left="0" w:right="0" w:firstLine="0"/>
      </w:pPr>
      <w:r>
        <w:t xml:space="preserve">II. </w:t>
      </w:r>
      <w:r w:rsidR="0081434F">
        <w:t xml:space="preserve">SPECIALŪS REIKALAVIMAI </w:t>
      </w:r>
    </w:p>
    <w:p w:rsidR="0081434F" w:rsidRPr="0081434F" w:rsidRDefault="0081434F" w:rsidP="0081434F">
      <w:pPr>
        <w:tabs>
          <w:tab w:val="left" w:pos="1298"/>
        </w:tabs>
        <w:spacing w:after="0" w:line="20" w:lineRule="atLeast"/>
        <w:ind w:left="0" w:firstLine="0"/>
      </w:pPr>
    </w:p>
    <w:p w:rsidR="001B6D06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 xml:space="preserve">5. </w:t>
      </w:r>
      <w:r w:rsidR="003D370C">
        <w:t>Šias pareigas einantis darbuotojas</w:t>
      </w:r>
      <w:r w:rsidR="00B44792">
        <w:t xml:space="preserve"> turi atitikti šiuos </w:t>
      </w:r>
      <w:r>
        <w:t xml:space="preserve">specialiuosius </w:t>
      </w:r>
      <w:r w:rsidR="003D370C">
        <w:t xml:space="preserve">reikalavimus: </w:t>
      </w:r>
    </w:p>
    <w:p w:rsidR="001B6D06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 xml:space="preserve">5.1. </w:t>
      </w:r>
      <w:r w:rsidR="003D370C">
        <w:t>turėti</w:t>
      </w:r>
      <w:r w:rsidR="00D646FF">
        <w:t xml:space="preserve"> aukštąjį</w:t>
      </w:r>
      <w:r w:rsidR="00FD25C7">
        <w:t xml:space="preserve"> universitetinį </w:t>
      </w:r>
      <w:r w:rsidR="006915DA">
        <w:t xml:space="preserve"> ar jam prilygintą išsilavinimą</w:t>
      </w:r>
      <w:r w:rsidR="003D370C">
        <w:t>;</w:t>
      </w:r>
    </w:p>
    <w:p w:rsidR="00B6237F" w:rsidRDefault="0081434F" w:rsidP="0081434F">
      <w:pPr>
        <w:pStyle w:val="Sraopastraipa"/>
        <w:tabs>
          <w:tab w:val="left" w:pos="1298"/>
        </w:tabs>
        <w:spacing w:after="0" w:line="20" w:lineRule="atLeast"/>
        <w:ind w:left="0" w:firstLine="0"/>
        <w:contextualSpacing w:val="0"/>
      </w:pPr>
      <w:r>
        <w:tab/>
        <w:t xml:space="preserve">5.2. </w:t>
      </w:r>
      <w:r w:rsidR="003D370C">
        <w:t>turėti pedagogo kvalifikaciją ir ne mažesnį kaip 3</w:t>
      </w:r>
      <w:r>
        <w:t xml:space="preserve"> metų pedagoginio darbo stažą;</w:t>
      </w:r>
    </w:p>
    <w:p w:rsidR="00B6237F" w:rsidRDefault="0081434F" w:rsidP="0081434F">
      <w:pPr>
        <w:pStyle w:val="Sraopastraipa"/>
        <w:tabs>
          <w:tab w:val="left" w:pos="1298"/>
        </w:tabs>
        <w:spacing w:after="0" w:line="20" w:lineRule="atLeast"/>
        <w:ind w:left="0" w:firstLine="0"/>
        <w:contextualSpacing w:val="0"/>
      </w:pPr>
      <w:r>
        <w:tab/>
        <w:t xml:space="preserve">5.3. </w:t>
      </w:r>
      <w:r w:rsidR="003D370C">
        <w:t>gerai mokėti lietuvių kalbą, jos mokėjimo lygis turi atitikti Valstybinės kalbos</w:t>
      </w:r>
      <w:r w:rsidR="001B6D06">
        <w:t xml:space="preserve"> </w:t>
      </w:r>
      <w:r w:rsidR="003D370C">
        <w:t xml:space="preserve">mokėjimo kategorijų reikalavimus; </w:t>
      </w:r>
    </w:p>
    <w:p w:rsidR="00B6237F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>5.4.</w:t>
      </w:r>
      <w:r w:rsidR="00B94479">
        <w:t xml:space="preserve"> </w:t>
      </w:r>
      <w:r w:rsidR="00F92994">
        <w:t>būti susipažinusiam</w:t>
      </w:r>
      <w:r w:rsidR="003D370C">
        <w:t xml:space="preserve"> su Lietuvos Respublikos Ko</w:t>
      </w:r>
      <w:r w:rsidR="00BC3E5D">
        <w:t xml:space="preserve">nstitucija, vadovautis Lietuvos </w:t>
      </w:r>
      <w:r w:rsidR="003D370C">
        <w:t>Respublikos švietimo įstatymu, Vaiko teisių konvencija, Lietuvos Respublikos vyriausybės nutarimais, Lietuvos Respublikos švietimo, mokslo ir sporto mini</w:t>
      </w:r>
      <w:r w:rsidR="00B44792">
        <w:t>sterijos teisės aktais, Trakų</w:t>
      </w:r>
      <w:r w:rsidR="0081434F">
        <w:t xml:space="preserve"> miesto savivaldybės </w:t>
      </w:r>
      <w:r w:rsidR="003D370C">
        <w:t>sprendimais ir įsakymais, reglamentuojančiais švietimo įstaigų veik</w:t>
      </w:r>
      <w:r w:rsidR="002278C6">
        <w:t xml:space="preserve">lą, </w:t>
      </w:r>
      <w:r w:rsidR="00F03A95">
        <w:t>M</w:t>
      </w:r>
      <w:r w:rsidR="0081434F">
        <w:t>okyklos</w:t>
      </w:r>
      <w:r w:rsidR="003D370C">
        <w:t xml:space="preserve"> nuostatais, darbo tvarkos taisyklėmis, kitais įstaigos lokaliniais dokumentais ir pareigybės aprašymu; </w:t>
      </w:r>
    </w:p>
    <w:p w:rsidR="00991A2D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>5.5.</w:t>
      </w:r>
      <w:r w:rsidR="00B94479">
        <w:t xml:space="preserve"> </w:t>
      </w:r>
      <w:r w:rsidR="00991A2D">
        <w:t>būti susipažinusiam su vadybos teorijomis, turėti vadybos pagrindų žinių;</w:t>
      </w:r>
    </w:p>
    <w:p w:rsidR="00991A2D" w:rsidRDefault="0081434F" w:rsidP="0081434F">
      <w:pPr>
        <w:pStyle w:val="Sraopastraipa"/>
        <w:tabs>
          <w:tab w:val="left" w:pos="1298"/>
        </w:tabs>
        <w:spacing w:after="0" w:line="20" w:lineRule="atLeast"/>
        <w:ind w:left="0" w:firstLine="0"/>
        <w:contextualSpacing w:val="0"/>
      </w:pPr>
      <w:r>
        <w:tab/>
        <w:t xml:space="preserve">5.6. </w:t>
      </w:r>
      <w:r w:rsidR="00B94479">
        <w:t xml:space="preserve"> </w:t>
      </w:r>
      <w:r w:rsidR="00991A2D">
        <w:t>mokėti naudotis informacinėmis technologijomis;</w:t>
      </w:r>
    </w:p>
    <w:p w:rsidR="00B6237F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  <w:t>5.7.</w:t>
      </w:r>
      <w:r w:rsidR="00B94479">
        <w:t xml:space="preserve"> </w:t>
      </w:r>
      <w:r w:rsidR="003D370C">
        <w:t xml:space="preserve">mokėti kaupti, valdyti, sisteminti, apibendrinti informaciją ir rengti išvadas, planuoti </w:t>
      </w:r>
      <w:r>
        <w:t>M</w:t>
      </w:r>
      <w:r w:rsidR="00B44792">
        <w:t>okyklos</w:t>
      </w:r>
      <w:r w:rsidR="003D370C">
        <w:t xml:space="preserve"> darbą, rengti projektus; </w:t>
      </w:r>
    </w:p>
    <w:p w:rsidR="00937C83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BC3E5D">
        <w:t>5.8.</w:t>
      </w:r>
      <w:r w:rsidR="00B94479">
        <w:t xml:space="preserve"> </w:t>
      </w:r>
      <w:r w:rsidR="00937C83">
        <w:t>gebėti sklandžiai dėstyti mintis raštu ir žodžiu</w:t>
      </w:r>
      <w:r w:rsidR="002278C6">
        <w:t>;</w:t>
      </w:r>
    </w:p>
    <w:p w:rsidR="00BC3E5D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BC3E5D">
        <w:t>5.9.</w:t>
      </w:r>
      <w:r w:rsidR="00B94479">
        <w:t xml:space="preserve"> </w:t>
      </w:r>
      <w:r w:rsidR="00B44792">
        <w:t xml:space="preserve">mokėti rengti </w:t>
      </w:r>
      <w:r>
        <w:t>M</w:t>
      </w:r>
      <w:r w:rsidR="00B44792">
        <w:t>okyklos</w:t>
      </w:r>
      <w:r w:rsidR="003D370C">
        <w:t xml:space="preserve"> lokalinius dokumentus;</w:t>
      </w:r>
    </w:p>
    <w:p w:rsidR="00BC3E5D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BC3E5D">
        <w:t xml:space="preserve">5.10. </w:t>
      </w:r>
      <w:r w:rsidR="003D370C">
        <w:t>mokėti savarankiškai planuo</w:t>
      </w:r>
      <w:r w:rsidR="00B44792">
        <w:t xml:space="preserve">ti ir organizuoti </w:t>
      </w:r>
      <w:r w:rsidR="00F03A95">
        <w:t>M</w:t>
      </w:r>
      <w:r w:rsidR="00B44792">
        <w:t xml:space="preserve">okyklos </w:t>
      </w:r>
      <w:r w:rsidR="003D370C">
        <w:t>bendruomenės veiklą</w:t>
      </w:r>
      <w:r w:rsidR="001636FE">
        <w:t>, spręsti iškilusias problemas ir konfliktus, dirbti komandoje</w:t>
      </w:r>
      <w:r w:rsidR="003D370C">
        <w:t xml:space="preserve">; </w:t>
      </w:r>
    </w:p>
    <w:p w:rsidR="00BC3E5D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BC3E5D">
        <w:t xml:space="preserve">5.11. </w:t>
      </w:r>
      <w:r w:rsidR="00692AA8">
        <w:t>gerai mokėti lietuvių kalbą, jos mokėjimo lygis turi atitikti teisės aktais nustatytų valstybinės kalbos mokėjimo kategorijų reikalavimus</w:t>
      </w:r>
      <w:r w:rsidR="003D370C">
        <w:t xml:space="preserve">; </w:t>
      </w:r>
    </w:p>
    <w:p w:rsidR="00BC3E5D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BC3E5D">
        <w:t>5.12.</w:t>
      </w:r>
      <w:r w:rsidR="008875EC">
        <w:t xml:space="preserve"> </w:t>
      </w:r>
      <w:r w:rsidR="00692AA8">
        <w:t>išmanyti ir gebėti pagal kompetenciją taikyti savo darbe ugdymo organizavimo, reglamentuojančius teisės aktus</w:t>
      </w:r>
      <w:r w:rsidR="00BC3E5D">
        <w:t>;</w:t>
      </w:r>
    </w:p>
    <w:p w:rsidR="002E2BF7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D646FF">
        <w:t>5</w:t>
      </w:r>
      <w:r w:rsidR="00BC3E5D">
        <w:t>.13.</w:t>
      </w:r>
      <w:r w:rsidR="00937C83">
        <w:t xml:space="preserve"> </w:t>
      </w:r>
      <w:r w:rsidR="003D370C">
        <w:t>gebėti dirbti komandoje, kurti demokratiškus, savitarpio pagarba ir pa</w:t>
      </w:r>
      <w:r w:rsidR="002278C6">
        <w:t>gar</w:t>
      </w:r>
      <w:r w:rsidR="00B44792">
        <w:t xml:space="preserve">ba grindžiamus </w:t>
      </w:r>
      <w:r w:rsidR="00F03A95">
        <w:t>Mo</w:t>
      </w:r>
      <w:r w:rsidR="00B44792">
        <w:t xml:space="preserve">kyklos </w:t>
      </w:r>
      <w:r w:rsidR="003D370C">
        <w:t>bendruomenės narių santykius, lai</w:t>
      </w:r>
      <w:r w:rsidR="00FD25C7">
        <w:t>kytis pedagoginės etikos normų;</w:t>
      </w:r>
    </w:p>
    <w:p w:rsidR="00D646FF" w:rsidRDefault="001B6D06" w:rsidP="0081434F">
      <w:pPr>
        <w:tabs>
          <w:tab w:val="left" w:pos="1298"/>
        </w:tabs>
        <w:spacing w:after="0" w:line="20" w:lineRule="atLeast"/>
        <w:ind w:left="0" w:firstLine="0"/>
      </w:pPr>
      <w:r>
        <w:tab/>
      </w:r>
      <w:r w:rsidR="002E2BF7">
        <w:t>5.14.</w:t>
      </w:r>
      <w:r w:rsidR="002A643C">
        <w:t xml:space="preserve"> </w:t>
      </w:r>
      <w:r w:rsidR="00D646FF" w:rsidRPr="00D646FF">
        <w:t xml:space="preserve">išmanyti ir </w:t>
      </w:r>
      <w:r w:rsidR="00D646FF">
        <w:t>mokėti savo darbe taikyti</w:t>
      </w:r>
      <w:r w:rsidR="00D646FF" w:rsidRPr="00D646FF">
        <w:t xml:space="preserve"> Lietuvos R</w:t>
      </w:r>
      <w:r w:rsidR="00D646FF">
        <w:t>espublikos teisės aktus,</w:t>
      </w:r>
      <w:r w:rsidR="00D646FF" w:rsidRPr="00D646FF">
        <w:t xml:space="preserve"> Lietuvos Respublikos Vyriausybės nutarimus, Mokyklos direktoriaus įsakymus ir kitus teisės aktus, regl</w:t>
      </w:r>
      <w:r w:rsidR="00F413B1">
        <w:t xml:space="preserve">amentuojančius </w:t>
      </w:r>
      <w:r w:rsidR="00D646FF">
        <w:t>ugdymo organizavimo</w:t>
      </w:r>
      <w:r w:rsidR="00D646FF" w:rsidRPr="00D646FF">
        <w:t xml:space="preserve"> reglamentuojančius dokumentus.</w:t>
      </w:r>
    </w:p>
    <w:p w:rsidR="00B6237F" w:rsidRDefault="00B6237F" w:rsidP="0081434F">
      <w:pPr>
        <w:tabs>
          <w:tab w:val="left" w:pos="1298"/>
        </w:tabs>
        <w:spacing w:after="0" w:line="20" w:lineRule="atLeast"/>
        <w:ind w:left="0" w:firstLine="0"/>
      </w:pPr>
    </w:p>
    <w:p w:rsidR="00384D13" w:rsidRDefault="00384D13" w:rsidP="0081434F">
      <w:pPr>
        <w:tabs>
          <w:tab w:val="left" w:pos="1298"/>
        </w:tabs>
        <w:spacing w:after="0" w:line="20" w:lineRule="atLeast"/>
        <w:ind w:left="0" w:firstLine="0"/>
      </w:pPr>
    </w:p>
    <w:p w:rsidR="007F2A36" w:rsidRDefault="003D370C" w:rsidP="0081434F">
      <w:pPr>
        <w:tabs>
          <w:tab w:val="left" w:pos="1298"/>
        </w:tabs>
        <w:spacing w:after="0" w:line="20" w:lineRule="atLeast"/>
        <w:ind w:left="0" w:firstLine="0"/>
        <w:jc w:val="center"/>
      </w:pPr>
      <w:r>
        <w:rPr>
          <w:b/>
        </w:rPr>
        <w:t>III.</w:t>
      </w:r>
      <w:r w:rsidR="009F0F65">
        <w:rPr>
          <w:b/>
        </w:rPr>
        <w:t xml:space="preserve"> </w:t>
      </w:r>
      <w:r w:rsidR="006C793E">
        <w:rPr>
          <w:b/>
        </w:rPr>
        <w:t>F</w:t>
      </w:r>
      <w:r w:rsidR="0081434F">
        <w:rPr>
          <w:b/>
        </w:rPr>
        <w:t>UNKCIJOS</w:t>
      </w:r>
    </w:p>
    <w:p w:rsidR="007F2A36" w:rsidRDefault="007F2A36" w:rsidP="0081434F">
      <w:pPr>
        <w:tabs>
          <w:tab w:val="left" w:pos="1298"/>
        </w:tabs>
        <w:spacing w:after="0" w:line="20" w:lineRule="atLeast"/>
        <w:ind w:left="0" w:firstLine="0"/>
      </w:pPr>
    </w:p>
    <w:p w:rsidR="002625C9" w:rsidRPr="008F3EA3" w:rsidRDefault="008D6E9F" w:rsidP="0081434F">
      <w:pPr>
        <w:pStyle w:val="Sraopastraipa"/>
        <w:widowControl w:val="0"/>
        <w:shd w:val="clear" w:color="auto" w:fill="FFFFFF"/>
        <w:tabs>
          <w:tab w:val="left" w:pos="1134"/>
          <w:tab w:val="left" w:pos="1298"/>
        </w:tabs>
        <w:autoSpaceDE w:val="0"/>
        <w:autoSpaceDN w:val="0"/>
        <w:adjustRightInd w:val="0"/>
        <w:spacing w:after="0" w:line="20" w:lineRule="atLeast"/>
        <w:ind w:left="0" w:firstLine="0"/>
        <w:contextualSpacing w:val="0"/>
        <w:rPr>
          <w:noProof/>
          <w:color w:val="auto"/>
          <w:spacing w:val="-3"/>
          <w:szCs w:val="24"/>
        </w:rPr>
      </w:pPr>
      <w:r>
        <w:tab/>
      </w:r>
      <w:r w:rsidR="008F3EA3">
        <w:t xml:space="preserve">6. </w:t>
      </w:r>
      <w:r w:rsidR="003C3B8B">
        <w:t>šias pareigas einantis darbuotojas vykdo šias funkcijas:</w:t>
      </w:r>
      <w:r w:rsidR="003D370C">
        <w:t xml:space="preserve"> </w:t>
      </w:r>
    </w:p>
    <w:p w:rsidR="009B6D52" w:rsidRDefault="008F3EA3" w:rsidP="0081434F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noProof/>
          <w:color w:val="auto"/>
          <w:spacing w:val="-3"/>
          <w:szCs w:val="24"/>
        </w:rPr>
        <w:tab/>
      </w:r>
      <w:r w:rsidR="009B6D52">
        <w:rPr>
          <w:noProof/>
          <w:color w:val="auto"/>
          <w:spacing w:val="-3"/>
          <w:szCs w:val="24"/>
        </w:rPr>
        <w:t>6.1.</w:t>
      </w:r>
      <w:r w:rsidR="00B94479">
        <w:rPr>
          <w:noProof/>
          <w:color w:val="auto"/>
          <w:spacing w:val="-3"/>
          <w:szCs w:val="24"/>
        </w:rPr>
        <w:t xml:space="preserve"> </w:t>
      </w:r>
      <w:r w:rsidR="009B6D52" w:rsidRPr="009B6D52">
        <w:rPr>
          <w:color w:val="auto"/>
          <w:szCs w:val="24"/>
        </w:rPr>
        <w:t xml:space="preserve">organizuoja priskirtų veiklos sričių </w:t>
      </w:r>
      <w:r w:rsidR="00613D38">
        <w:rPr>
          <w:color w:val="auto"/>
          <w:szCs w:val="24"/>
        </w:rPr>
        <w:t xml:space="preserve">pagal kompetenciją </w:t>
      </w:r>
      <w:r w:rsidR="009B6D52" w:rsidRPr="009B6D52">
        <w:rPr>
          <w:color w:val="auto"/>
          <w:szCs w:val="24"/>
        </w:rPr>
        <w:t>stebėseną ir priežiūrą;</w:t>
      </w:r>
    </w:p>
    <w:p w:rsidR="009B6D52" w:rsidRPr="009B6D52" w:rsidRDefault="008F3EA3" w:rsidP="0081434F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9B6D52">
        <w:rPr>
          <w:color w:val="auto"/>
          <w:szCs w:val="24"/>
        </w:rPr>
        <w:t xml:space="preserve">6.2. </w:t>
      </w:r>
      <w:r w:rsidR="009B6D52" w:rsidRPr="009B6D52">
        <w:rPr>
          <w:color w:val="auto"/>
          <w:szCs w:val="24"/>
        </w:rPr>
        <w:t xml:space="preserve">stebi ir vertina </w:t>
      </w:r>
      <w:r w:rsidR="00613D38">
        <w:rPr>
          <w:color w:val="auto"/>
          <w:szCs w:val="24"/>
        </w:rPr>
        <w:t xml:space="preserve">neformaliojo </w:t>
      </w:r>
      <w:r w:rsidR="009B6D52" w:rsidRPr="009B6D52">
        <w:rPr>
          <w:color w:val="auto"/>
          <w:szCs w:val="24"/>
        </w:rPr>
        <w:t xml:space="preserve">ugdymo </w:t>
      </w:r>
      <w:r w:rsidR="00613D38" w:rsidRPr="009B6D52">
        <w:rPr>
          <w:color w:val="auto"/>
          <w:szCs w:val="24"/>
        </w:rPr>
        <w:t xml:space="preserve">procesą </w:t>
      </w:r>
      <w:r w:rsidR="00613D38">
        <w:rPr>
          <w:color w:val="auto"/>
          <w:szCs w:val="24"/>
        </w:rPr>
        <w:t xml:space="preserve">bei </w:t>
      </w:r>
      <w:r w:rsidR="009B6D52" w:rsidRPr="009B6D52">
        <w:rPr>
          <w:color w:val="auto"/>
          <w:szCs w:val="24"/>
        </w:rPr>
        <w:t>rezultatus, teikia metodinę pagalbą mokytojams, vertina jų praktinę veiklą;</w:t>
      </w:r>
    </w:p>
    <w:p w:rsidR="009B6D52" w:rsidRPr="008F3EA3" w:rsidRDefault="008F3EA3" w:rsidP="0081434F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1434F">
        <w:rPr>
          <w:color w:val="auto"/>
          <w:szCs w:val="24"/>
        </w:rPr>
        <w:t>6.3</w:t>
      </w:r>
      <w:r>
        <w:rPr>
          <w:color w:val="auto"/>
          <w:szCs w:val="24"/>
        </w:rPr>
        <w:t xml:space="preserve">. </w:t>
      </w:r>
      <w:r w:rsidR="00613D38">
        <w:t>sudaro ir koreguoja neformal</w:t>
      </w:r>
      <w:r w:rsidR="00FF4C93">
        <w:t>iojo</w:t>
      </w:r>
      <w:r w:rsidR="00613D38">
        <w:t xml:space="preserve"> ugdymo užsiėmimų tvarkaraštį bei patalpų užimtumą;</w:t>
      </w:r>
    </w:p>
    <w:p w:rsidR="009B6D52" w:rsidRPr="008F3EA3" w:rsidRDefault="0081434F" w:rsidP="0081434F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  <w:t>6.4</w:t>
      </w:r>
      <w:r w:rsidR="008F3EA3">
        <w:rPr>
          <w:color w:val="auto"/>
          <w:szCs w:val="24"/>
        </w:rPr>
        <w:t xml:space="preserve">. </w:t>
      </w:r>
      <w:r w:rsidR="009B6D52" w:rsidRPr="008F3EA3">
        <w:rPr>
          <w:color w:val="auto"/>
          <w:szCs w:val="24"/>
        </w:rPr>
        <w:t xml:space="preserve">dalyvauja rengiant ir įgyvendinant </w:t>
      </w:r>
      <w:r w:rsidR="00F03A95">
        <w:rPr>
          <w:color w:val="auto"/>
          <w:szCs w:val="24"/>
        </w:rPr>
        <w:t>M</w:t>
      </w:r>
      <w:r w:rsidR="009B6D52" w:rsidRPr="008F3EA3">
        <w:rPr>
          <w:color w:val="auto"/>
          <w:szCs w:val="24"/>
        </w:rPr>
        <w:t>okyklos metinės veiklos, strateginį ir ugdymo planus;</w:t>
      </w:r>
    </w:p>
    <w:p w:rsidR="009B6D52" w:rsidRDefault="008F3EA3" w:rsidP="0081434F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9B6D52">
        <w:rPr>
          <w:color w:val="auto"/>
          <w:szCs w:val="24"/>
        </w:rPr>
        <w:t>6.</w:t>
      </w:r>
      <w:r w:rsidR="0081434F">
        <w:rPr>
          <w:color w:val="auto"/>
          <w:szCs w:val="24"/>
        </w:rPr>
        <w:t>5</w:t>
      </w:r>
      <w:r w:rsidR="009B6D52">
        <w:rPr>
          <w:color w:val="auto"/>
          <w:szCs w:val="24"/>
        </w:rPr>
        <w:t>.</w:t>
      </w:r>
      <w:r w:rsidR="00665143">
        <w:rPr>
          <w:color w:val="auto"/>
          <w:szCs w:val="24"/>
        </w:rPr>
        <w:t xml:space="preserve"> </w:t>
      </w:r>
      <w:r w:rsidR="009B6D52" w:rsidRPr="009B6D52">
        <w:rPr>
          <w:color w:val="auto"/>
          <w:szCs w:val="24"/>
        </w:rPr>
        <w:t>dalyvauja darbo grupių ir komisijų veikloje pagal kompetenciją;</w:t>
      </w:r>
    </w:p>
    <w:p w:rsidR="009B6D52" w:rsidRDefault="008F3EA3" w:rsidP="0081434F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9B6D52">
        <w:rPr>
          <w:color w:val="auto"/>
          <w:szCs w:val="24"/>
        </w:rPr>
        <w:t>6.</w:t>
      </w:r>
      <w:r w:rsidR="0081434F">
        <w:rPr>
          <w:color w:val="auto"/>
          <w:szCs w:val="24"/>
        </w:rPr>
        <w:t>6</w:t>
      </w:r>
      <w:r w:rsidR="009B6D52">
        <w:rPr>
          <w:color w:val="auto"/>
          <w:szCs w:val="24"/>
        </w:rPr>
        <w:t xml:space="preserve">. </w:t>
      </w:r>
      <w:r w:rsidR="009B6D52" w:rsidRPr="009B6D52">
        <w:rPr>
          <w:color w:val="auto"/>
          <w:szCs w:val="24"/>
        </w:rPr>
        <w:t xml:space="preserve">skatina </w:t>
      </w:r>
      <w:r w:rsidR="00613D38">
        <w:rPr>
          <w:color w:val="auto"/>
          <w:szCs w:val="24"/>
        </w:rPr>
        <w:t xml:space="preserve">neformaliojo ugdymo </w:t>
      </w:r>
      <w:r w:rsidR="009B6D52" w:rsidRPr="009B6D52">
        <w:rPr>
          <w:color w:val="auto"/>
          <w:szCs w:val="24"/>
        </w:rPr>
        <w:t>pedagogus savarankiškam profesiniam tobulėjimui, dalykiniam bendradarbiavimui, atestavimuisi;</w:t>
      </w:r>
    </w:p>
    <w:p w:rsidR="00384D13" w:rsidRDefault="008F3EA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9B6D52">
        <w:rPr>
          <w:color w:val="auto"/>
          <w:szCs w:val="24"/>
        </w:rPr>
        <w:t>6.</w:t>
      </w:r>
      <w:r w:rsidR="00384D13">
        <w:rPr>
          <w:color w:val="auto"/>
          <w:szCs w:val="24"/>
        </w:rPr>
        <w:t>7</w:t>
      </w:r>
      <w:r w:rsidR="009B6D52">
        <w:rPr>
          <w:color w:val="auto"/>
          <w:szCs w:val="24"/>
        </w:rPr>
        <w:t xml:space="preserve">. </w:t>
      </w:r>
      <w:r w:rsidR="009B6D52" w:rsidRPr="009B6D52">
        <w:rPr>
          <w:color w:val="auto"/>
          <w:szCs w:val="24"/>
        </w:rPr>
        <w:t>bendradarbiauja su mokytojais, pagalbos specialistais, mokinių tėvais (globėjais, rūpintojais), kitomis švietimo, socialinėmis, vaikų teisių apsaugos institucijomis mokinių ugdymo, mokytojų kvalifikacijos tobulinimo ir kitais pagal priskirtą kompetenciją klausimais;</w:t>
      </w:r>
    </w:p>
    <w:p w:rsidR="00384D13" w:rsidRDefault="00384D1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F3EA3">
        <w:t>6.</w:t>
      </w:r>
      <w:r>
        <w:t>8</w:t>
      </w:r>
      <w:r w:rsidR="00797DA7">
        <w:t>.</w:t>
      </w:r>
      <w:r w:rsidR="003C060F">
        <w:t xml:space="preserve"> </w:t>
      </w:r>
      <w:r w:rsidR="008F3EA3">
        <w:t>o</w:t>
      </w:r>
      <w:r w:rsidR="002625C9" w:rsidRPr="00CD3DE4">
        <w:t>rganizuo</w:t>
      </w:r>
      <w:r w:rsidR="002625C9">
        <w:t>ja</w:t>
      </w:r>
      <w:r w:rsidR="002625C9" w:rsidRPr="00CD3DE4">
        <w:t xml:space="preserve"> mokytojų bendradarbiavimą sprendžiant mokinių </w:t>
      </w:r>
      <w:r w:rsidR="00613D38">
        <w:t>užimtumo</w:t>
      </w:r>
      <w:r w:rsidR="002625C9" w:rsidRPr="00CD3DE4">
        <w:t xml:space="preserve"> klausimus</w:t>
      </w:r>
      <w:r w:rsidR="00797DA7">
        <w:t>;</w:t>
      </w:r>
    </w:p>
    <w:p w:rsidR="00613D38" w:rsidRDefault="00384D1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</w:pPr>
      <w:r>
        <w:rPr>
          <w:color w:val="auto"/>
          <w:szCs w:val="24"/>
        </w:rPr>
        <w:tab/>
      </w:r>
      <w:r w:rsidR="008F3EA3">
        <w:t>6.</w:t>
      </w:r>
      <w:r>
        <w:t>9</w:t>
      </w:r>
      <w:r w:rsidR="008F3EA3">
        <w:t xml:space="preserve">. </w:t>
      </w:r>
      <w:r w:rsidR="00613D38">
        <w:t>numato neformal</w:t>
      </w:r>
      <w:r w:rsidR="00FF4C93">
        <w:t>iojo</w:t>
      </w:r>
      <w:r w:rsidR="00613D38">
        <w:t xml:space="preserve"> ugdymo kaitos kryptis;</w:t>
      </w:r>
    </w:p>
    <w:p w:rsidR="00384D13" w:rsidRDefault="00384D1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F3EA3">
        <w:t>6.</w:t>
      </w:r>
      <w:r>
        <w:t>10</w:t>
      </w:r>
      <w:r w:rsidR="00CD71AE">
        <w:t>.</w:t>
      </w:r>
      <w:r w:rsidR="00613D38" w:rsidRPr="00613D38">
        <w:t xml:space="preserve"> </w:t>
      </w:r>
      <w:r w:rsidR="00613D38">
        <w:t>koordinuoja pasiruošimą  konkursams, šventėms, kitiems renginiams</w:t>
      </w:r>
      <w:r w:rsidR="00797DA7">
        <w:t>;</w:t>
      </w:r>
    </w:p>
    <w:p w:rsidR="00613D38" w:rsidRDefault="00384D1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</w:pPr>
      <w:r>
        <w:rPr>
          <w:color w:val="auto"/>
          <w:szCs w:val="24"/>
        </w:rPr>
        <w:tab/>
      </w:r>
      <w:r w:rsidR="008F3EA3">
        <w:t>6.1</w:t>
      </w:r>
      <w:r>
        <w:t xml:space="preserve">1. </w:t>
      </w:r>
      <w:r w:rsidR="00613D38" w:rsidRPr="00434DAC">
        <w:t>formuo</w:t>
      </w:r>
      <w:r w:rsidR="00613D38">
        <w:t>ja</w:t>
      </w:r>
      <w:r w:rsidR="00613D38" w:rsidRPr="00434DAC">
        <w:t xml:space="preserve"> mokinių neformaliojo ugdymo turinį, vadovau</w:t>
      </w:r>
      <w:r w:rsidR="00613D38">
        <w:t>jantis</w:t>
      </w:r>
      <w:r w:rsidR="00613D38" w:rsidRPr="00434DAC">
        <w:t xml:space="preserve"> bendrojo ugdymo planu, siūl</w:t>
      </w:r>
      <w:r w:rsidR="00613D38">
        <w:t>o</w:t>
      </w:r>
      <w:r w:rsidR="00613D38" w:rsidRPr="00434DAC">
        <w:t xml:space="preserve"> moksleiviams šiuolaikinį kultūros lygį atitinkantį užimtumą</w:t>
      </w:r>
      <w:r w:rsidR="00613D38">
        <w:t>;</w:t>
      </w:r>
      <w:r>
        <w:tab/>
      </w:r>
    </w:p>
    <w:p w:rsidR="00613D38" w:rsidRDefault="00613D38" w:rsidP="00613D38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tab/>
      </w:r>
      <w:r w:rsidR="00384D13">
        <w:t>6.12</w:t>
      </w:r>
      <w:r w:rsidR="00797DA7">
        <w:t xml:space="preserve">. </w:t>
      </w:r>
      <w:r w:rsidR="008F3EA3">
        <w:t>t</w:t>
      </w:r>
      <w:r w:rsidR="002625C9" w:rsidRPr="008B3ACA">
        <w:t>ikrin</w:t>
      </w:r>
      <w:r w:rsidR="008F3EA3">
        <w:t>a</w:t>
      </w:r>
      <w:r w:rsidR="002625C9" w:rsidRPr="008B3ACA">
        <w:t xml:space="preserve"> ir derin</w:t>
      </w:r>
      <w:r w:rsidR="008F3EA3">
        <w:t>a</w:t>
      </w:r>
      <w:r w:rsidR="002625C9" w:rsidRPr="008B3ACA">
        <w:t xml:space="preserve"> viešinimui skirtą su </w:t>
      </w:r>
      <w:r w:rsidR="00FF4C93">
        <w:t xml:space="preserve">neformaliuoju </w:t>
      </w:r>
      <w:r w:rsidR="002625C9" w:rsidRPr="008B3ACA">
        <w:t xml:space="preserve">ugdymu susijusią informaciją apie </w:t>
      </w:r>
      <w:r w:rsidR="00F03A95">
        <w:t>M</w:t>
      </w:r>
      <w:r w:rsidR="002625C9" w:rsidRPr="008B3ACA">
        <w:t>okyklą</w:t>
      </w:r>
      <w:r w:rsidR="00797DA7">
        <w:t>;</w:t>
      </w:r>
    </w:p>
    <w:p w:rsidR="00613D38" w:rsidRPr="00613D38" w:rsidRDefault="00613D38" w:rsidP="00613D38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tab/>
      </w:r>
      <w:r w:rsidR="008F3EA3">
        <w:t>6.1</w:t>
      </w:r>
      <w:r w:rsidR="00384D13">
        <w:t>3</w:t>
      </w:r>
      <w:r w:rsidR="008F3EA3">
        <w:t>.</w:t>
      </w:r>
      <w:r w:rsidR="00384D13">
        <w:t xml:space="preserve"> </w:t>
      </w:r>
      <w:r w:rsidRPr="00613D38">
        <w:t>pasiruoš</w:t>
      </w:r>
      <w:r>
        <w:t>ia</w:t>
      </w:r>
      <w:r w:rsidRPr="00613D38">
        <w:t xml:space="preserve"> neformaliojo ugdymo renginiams ir turiningai juos organizuo</w:t>
      </w:r>
      <w:r>
        <w:t>ja</w:t>
      </w:r>
      <w:r w:rsidR="001C563A">
        <w:t>, koordinuoja</w:t>
      </w:r>
      <w:r w:rsidR="001C563A" w:rsidRPr="00434DAC">
        <w:t xml:space="preserve"> renginių </w:t>
      </w:r>
      <w:r w:rsidR="00FC5785">
        <w:t>M</w:t>
      </w:r>
      <w:r w:rsidR="001C563A" w:rsidRPr="00434DAC">
        <w:t>okykloje, mieste ar rajone</w:t>
      </w:r>
      <w:r w:rsidR="001C563A">
        <w:t xml:space="preserve"> organizavimą, </w:t>
      </w:r>
      <w:r w:rsidR="001C563A" w:rsidRPr="00434DAC">
        <w:t>stebi mokinių parengimą dalyvauti juose</w:t>
      </w:r>
      <w:r w:rsidRPr="00613D38">
        <w:t>;</w:t>
      </w:r>
    </w:p>
    <w:p w:rsidR="00384D13" w:rsidRDefault="00384D1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</w:pPr>
      <w:r>
        <w:tab/>
        <w:t>6.14.</w:t>
      </w:r>
      <w:r w:rsidR="00797DA7">
        <w:t xml:space="preserve"> </w:t>
      </w:r>
      <w:r w:rsidR="001C563A">
        <w:t>koordinuoja ir administruoja Kultūros paso renginių pasirinkimą ir dalyvavimą;</w:t>
      </w:r>
      <w:r>
        <w:tab/>
        <w:t>6.15.</w:t>
      </w:r>
      <w:r w:rsidR="001C563A">
        <w:t xml:space="preserve"> stebi neformal</w:t>
      </w:r>
      <w:r w:rsidR="00FF4C93">
        <w:t>iojo</w:t>
      </w:r>
      <w:r w:rsidR="001C563A">
        <w:t xml:space="preserve"> ugdymo užsiėmimų elektroninio dienyno pildymą, koordinuoja ataskaitų parengimą</w:t>
      </w:r>
      <w:r w:rsidR="00797DA7">
        <w:t>;</w:t>
      </w:r>
      <w:r>
        <w:tab/>
      </w:r>
    </w:p>
    <w:p w:rsidR="003C060F" w:rsidRPr="003C060F" w:rsidRDefault="00384D13" w:rsidP="00384D13">
      <w:pPr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rPr>
          <w:color w:val="auto"/>
          <w:szCs w:val="24"/>
        </w:rPr>
      </w:pPr>
      <w:r>
        <w:tab/>
        <w:t xml:space="preserve">6.16. </w:t>
      </w:r>
      <w:r w:rsidR="001C563A" w:rsidRPr="00434DAC">
        <w:t>teik</w:t>
      </w:r>
      <w:r w:rsidR="004903D0">
        <w:t>ia</w:t>
      </w:r>
      <w:r w:rsidR="001C563A" w:rsidRPr="00434DAC">
        <w:t xml:space="preserve"> </w:t>
      </w:r>
      <w:r w:rsidR="001C563A">
        <w:t>M</w:t>
      </w:r>
      <w:r w:rsidR="001C563A" w:rsidRPr="00434DAC">
        <w:t>okyklos direktoriui informaciją apie neformal</w:t>
      </w:r>
      <w:r w:rsidR="00FF4C93">
        <w:t>iojo</w:t>
      </w:r>
      <w:r w:rsidR="001C563A" w:rsidRPr="00434DAC">
        <w:t xml:space="preserve"> ugdymo proceso organizavimą</w:t>
      </w:r>
      <w:r w:rsidR="003C060F" w:rsidRPr="003C060F">
        <w:rPr>
          <w:color w:val="auto"/>
          <w:szCs w:val="24"/>
        </w:rPr>
        <w:t>;</w:t>
      </w:r>
    </w:p>
    <w:p w:rsidR="00384D13" w:rsidRDefault="003C060F" w:rsidP="00384D13">
      <w:pPr>
        <w:pStyle w:val="Sraopastraipa"/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contextualSpacing w:val="0"/>
        <w:rPr>
          <w:color w:val="auto"/>
          <w:szCs w:val="24"/>
        </w:rPr>
      </w:pPr>
      <w:r w:rsidRPr="003C060F">
        <w:rPr>
          <w:color w:val="auto"/>
          <w:szCs w:val="24"/>
        </w:rPr>
        <w:tab/>
        <w:t>6.</w:t>
      </w:r>
      <w:r>
        <w:rPr>
          <w:color w:val="auto"/>
          <w:szCs w:val="24"/>
        </w:rPr>
        <w:t>1</w:t>
      </w:r>
      <w:r w:rsidR="00384D13">
        <w:rPr>
          <w:color w:val="auto"/>
          <w:szCs w:val="24"/>
        </w:rPr>
        <w:t>7</w:t>
      </w:r>
      <w:r w:rsidRPr="003C060F">
        <w:rPr>
          <w:color w:val="auto"/>
          <w:szCs w:val="24"/>
        </w:rPr>
        <w:t xml:space="preserve">. atlieka kitas </w:t>
      </w:r>
      <w:r w:rsidR="00F03A95">
        <w:rPr>
          <w:color w:val="auto"/>
          <w:szCs w:val="24"/>
        </w:rPr>
        <w:t>M</w:t>
      </w:r>
      <w:r w:rsidRPr="003C060F">
        <w:rPr>
          <w:color w:val="auto"/>
          <w:szCs w:val="24"/>
        </w:rPr>
        <w:t>okyklos direktoriaus įsakymu priskirtas funkcijas, kitus nenuolatinio pobūdžio pavedimus pagal priskirtą kompetenciją</w:t>
      </w:r>
      <w:r>
        <w:rPr>
          <w:color w:val="auto"/>
          <w:szCs w:val="24"/>
        </w:rPr>
        <w:t>;</w:t>
      </w:r>
    </w:p>
    <w:p w:rsidR="00B6237F" w:rsidRPr="00384D13" w:rsidRDefault="00384D13" w:rsidP="00384D13">
      <w:pPr>
        <w:pStyle w:val="Sraopastraipa"/>
        <w:tabs>
          <w:tab w:val="left" w:pos="1134"/>
          <w:tab w:val="left" w:pos="1298"/>
          <w:tab w:val="num" w:pos="1380"/>
        </w:tabs>
        <w:spacing w:after="0" w:line="20" w:lineRule="atLeast"/>
        <w:ind w:left="0" w:firstLine="0"/>
        <w:contextualSpacing w:val="0"/>
        <w:rPr>
          <w:color w:val="auto"/>
          <w:szCs w:val="24"/>
        </w:rPr>
      </w:pPr>
      <w:r>
        <w:rPr>
          <w:color w:val="auto"/>
          <w:szCs w:val="24"/>
        </w:rPr>
        <w:tab/>
        <w:t xml:space="preserve">6.18. </w:t>
      </w:r>
      <w:r w:rsidR="008F3EA3">
        <w:t>t</w:t>
      </w:r>
      <w:r w:rsidR="002E2BF7">
        <w:t xml:space="preserve">obulina </w:t>
      </w:r>
      <w:r w:rsidR="00F5296C" w:rsidRPr="00F5296C">
        <w:t>savo kvalifikacij</w:t>
      </w:r>
      <w:r w:rsidR="002E2BF7">
        <w:t>ą ir nustatyta tvarka atestuojasi</w:t>
      </w:r>
      <w:r w:rsidR="00F5296C" w:rsidRPr="00F5296C">
        <w:t>.</w:t>
      </w:r>
    </w:p>
    <w:p w:rsidR="00897B90" w:rsidRDefault="00897B90" w:rsidP="0081434F">
      <w:pPr>
        <w:tabs>
          <w:tab w:val="left" w:pos="1298"/>
        </w:tabs>
        <w:spacing w:after="0" w:line="20" w:lineRule="atLeast"/>
        <w:ind w:left="0" w:firstLine="0"/>
      </w:pPr>
    </w:p>
    <w:p w:rsidR="00B6237F" w:rsidRDefault="005D76F0" w:rsidP="00384D13">
      <w:pPr>
        <w:pStyle w:val="Antrat1"/>
        <w:tabs>
          <w:tab w:val="left" w:pos="1298"/>
        </w:tabs>
        <w:spacing w:line="20" w:lineRule="atLeast"/>
        <w:ind w:left="0" w:right="0" w:firstLine="0"/>
      </w:pPr>
      <w:r>
        <w:t xml:space="preserve">IV. </w:t>
      </w:r>
      <w:bookmarkStart w:id="0" w:name="_GoBack"/>
      <w:bookmarkEnd w:id="0"/>
      <w:r>
        <w:t>ATSAKOMYBĖ</w:t>
      </w:r>
    </w:p>
    <w:p w:rsidR="00B6237F" w:rsidRDefault="00B6237F" w:rsidP="0081434F">
      <w:pPr>
        <w:tabs>
          <w:tab w:val="left" w:pos="1298"/>
        </w:tabs>
        <w:spacing w:after="0" w:line="20" w:lineRule="atLeast"/>
        <w:ind w:left="0" w:firstLine="0"/>
      </w:pPr>
    </w:p>
    <w:p w:rsidR="00384D13" w:rsidRDefault="00384D13" w:rsidP="00384D13">
      <w:pPr>
        <w:tabs>
          <w:tab w:val="left" w:pos="1134"/>
          <w:tab w:val="left" w:pos="1298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F3EA3">
        <w:rPr>
          <w:color w:val="auto"/>
          <w:szCs w:val="24"/>
        </w:rPr>
        <w:t>7</w:t>
      </w:r>
      <w:r w:rsidR="002A643C">
        <w:rPr>
          <w:color w:val="auto"/>
          <w:szCs w:val="24"/>
        </w:rPr>
        <w:t>.</w:t>
      </w:r>
      <w:r w:rsidR="00B94479">
        <w:rPr>
          <w:color w:val="auto"/>
          <w:szCs w:val="24"/>
        </w:rPr>
        <w:t xml:space="preserve"> </w:t>
      </w:r>
      <w:r w:rsidR="009B6D52" w:rsidRPr="009B6D52">
        <w:rPr>
          <w:color w:val="auto"/>
          <w:szCs w:val="24"/>
        </w:rPr>
        <w:t xml:space="preserve">Direktoriaus pavaduotojas </w:t>
      </w:r>
      <w:r w:rsidR="001C563A">
        <w:rPr>
          <w:color w:val="auto"/>
          <w:szCs w:val="24"/>
        </w:rPr>
        <w:t xml:space="preserve">neformaliajam </w:t>
      </w:r>
      <w:r w:rsidR="009B6D52" w:rsidRPr="009B6D52">
        <w:rPr>
          <w:color w:val="auto"/>
          <w:szCs w:val="24"/>
        </w:rPr>
        <w:t>ugdymui atsako už:</w:t>
      </w:r>
    </w:p>
    <w:p w:rsidR="00384D13" w:rsidRDefault="00384D13" w:rsidP="00384D13">
      <w:pPr>
        <w:tabs>
          <w:tab w:val="left" w:pos="1134"/>
          <w:tab w:val="left" w:pos="1298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F3EA3">
        <w:rPr>
          <w:color w:val="auto"/>
          <w:szCs w:val="24"/>
        </w:rPr>
        <w:t>7</w:t>
      </w:r>
      <w:r w:rsidR="002A643C">
        <w:rPr>
          <w:color w:val="auto"/>
          <w:szCs w:val="24"/>
        </w:rPr>
        <w:t>.1.</w:t>
      </w:r>
      <w:r w:rsidR="009B101C">
        <w:rPr>
          <w:color w:val="auto"/>
          <w:szCs w:val="24"/>
        </w:rPr>
        <w:t xml:space="preserve"> </w:t>
      </w:r>
      <w:r w:rsidR="009B6D52" w:rsidRPr="009B6D52">
        <w:rPr>
          <w:color w:val="auto"/>
          <w:szCs w:val="24"/>
        </w:rPr>
        <w:t xml:space="preserve">Lietuvos Respublikos įstatymų, teisės aktų, </w:t>
      </w:r>
      <w:r w:rsidR="00F03A95">
        <w:rPr>
          <w:color w:val="auto"/>
          <w:szCs w:val="24"/>
        </w:rPr>
        <w:t>M</w:t>
      </w:r>
      <w:r w:rsidR="009B6D52" w:rsidRPr="009B6D52">
        <w:rPr>
          <w:color w:val="auto"/>
          <w:szCs w:val="24"/>
        </w:rPr>
        <w:t>okyklos nuostatų, vidaus ir darbo tvarkos taisyklių laikymąsi, direktoriaus įsakymų, pavedimų vykdymą, tinkamą funkcijų atlikimą;</w:t>
      </w:r>
    </w:p>
    <w:p w:rsidR="00384D13" w:rsidRDefault="00384D13" w:rsidP="00384D13">
      <w:pPr>
        <w:tabs>
          <w:tab w:val="left" w:pos="1134"/>
          <w:tab w:val="left" w:pos="1298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F3EA3">
        <w:rPr>
          <w:color w:val="auto"/>
          <w:szCs w:val="24"/>
        </w:rPr>
        <w:t>7</w:t>
      </w:r>
      <w:r w:rsidR="002A643C">
        <w:rPr>
          <w:color w:val="auto"/>
          <w:szCs w:val="24"/>
        </w:rPr>
        <w:t xml:space="preserve">.2. </w:t>
      </w:r>
      <w:r w:rsidR="009B6D52" w:rsidRPr="009B6D52">
        <w:rPr>
          <w:color w:val="auto"/>
          <w:szCs w:val="24"/>
        </w:rPr>
        <w:t>asmens duomenų apsaugą teisės aktų nustatyta tvarka;</w:t>
      </w:r>
    </w:p>
    <w:p w:rsidR="002A643C" w:rsidRDefault="00384D13" w:rsidP="00384D13">
      <w:pPr>
        <w:tabs>
          <w:tab w:val="left" w:pos="1134"/>
          <w:tab w:val="left" w:pos="1298"/>
        </w:tabs>
        <w:spacing w:after="0" w:line="20" w:lineRule="atLeast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 w:rsidR="008F3EA3">
        <w:rPr>
          <w:color w:val="auto"/>
          <w:szCs w:val="24"/>
        </w:rPr>
        <w:t>7</w:t>
      </w:r>
      <w:r w:rsidR="002A643C">
        <w:rPr>
          <w:color w:val="auto"/>
          <w:szCs w:val="24"/>
        </w:rPr>
        <w:t>.3.</w:t>
      </w:r>
      <w:r w:rsidR="009B101C">
        <w:rPr>
          <w:color w:val="auto"/>
          <w:szCs w:val="24"/>
        </w:rPr>
        <w:t xml:space="preserve"> </w:t>
      </w:r>
      <w:r w:rsidR="009B6D52" w:rsidRPr="009B6D52">
        <w:rPr>
          <w:color w:val="auto"/>
          <w:szCs w:val="24"/>
        </w:rPr>
        <w:t>teikiamų ataskaitų rinkinių ir statistinių ataskaitų teisingumą.</w:t>
      </w:r>
    </w:p>
    <w:p w:rsidR="00B6237F" w:rsidRDefault="00B6237F" w:rsidP="00384D13">
      <w:pPr>
        <w:tabs>
          <w:tab w:val="left" w:pos="1298"/>
        </w:tabs>
        <w:spacing w:after="0" w:line="20" w:lineRule="atLeast"/>
        <w:ind w:left="0" w:firstLine="0"/>
      </w:pPr>
    </w:p>
    <w:p w:rsidR="00384D13" w:rsidRDefault="00384D13" w:rsidP="0081434F">
      <w:pPr>
        <w:tabs>
          <w:tab w:val="left" w:pos="1298"/>
        </w:tabs>
        <w:spacing w:after="0" w:line="20" w:lineRule="atLeast"/>
        <w:ind w:left="0" w:firstLine="0"/>
      </w:pPr>
    </w:p>
    <w:p w:rsidR="00384D13" w:rsidRDefault="00384D13" w:rsidP="00384D13">
      <w:pPr>
        <w:tabs>
          <w:tab w:val="left" w:pos="1298"/>
        </w:tabs>
        <w:spacing w:after="0" w:line="20" w:lineRule="atLeast"/>
        <w:ind w:left="0" w:firstLine="0"/>
        <w:jc w:val="center"/>
      </w:pPr>
      <w:r>
        <w:t>______________________________________</w:t>
      </w:r>
    </w:p>
    <w:sectPr w:rsidR="00384D13" w:rsidSect="0081434F">
      <w:pgSz w:w="11906" w:h="16838"/>
      <w:pgMar w:top="567" w:right="851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7C94"/>
    <w:multiLevelType w:val="multilevel"/>
    <w:tmpl w:val="0BE6C3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2" w:hanging="1800"/>
      </w:pPr>
      <w:rPr>
        <w:rFonts w:hint="default"/>
      </w:rPr>
    </w:lvl>
  </w:abstractNum>
  <w:abstractNum w:abstractNumId="1" w15:restartNumberingAfterBreak="0">
    <w:nsid w:val="0B9E70A8"/>
    <w:multiLevelType w:val="hybridMultilevel"/>
    <w:tmpl w:val="556ED136"/>
    <w:lvl w:ilvl="0" w:tplc="BE9A9D2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B3E5B"/>
    <w:multiLevelType w:val="hybridMultilevel"/>
    <w:tmpl w:val="8F72778C"/>
    <w:lvl w:ilvl="0" w:tplc="E2580268">
      <w:start w:val="1"/>
      <w:numFmt w:val="upperRoman"/>
      <w:lvlText w:val="%1."/>
      <w:lvlJc w:val="left"/>
      <w:pPr>
        <w:ind w:left="107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21363C74"/>
    <w:multiLevelType w:val="multilevel"/>
    <w:tmpl w:val="266C4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2" w:hanging="1800"/>
      </w:pPr>
      <w:rPr>
        <w:rFonts w:hint="default"/>
      </w:rPr>
    </w:lvl>
  </w:abstractNum>
  <w:abstractNum w:abstractNumId="4" w15:restartNumberingAfterBreak="0">
    <w:nsid w:val="21F30E1C"/>
    <w:multiLevelType w:val="hybridMultilevel"/>
    <w:tmpl w:val="79BA7002"/>
    <w:lvl w:ilvl="0" w:tplc="4B2E9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5550"/>
    <w:multiLevelType w:val="multilevel"/>
    <w:tmpl w:val="6B54035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6" w15:restartNumberingAfterBreak="0">
    <w:nsid w:val="27AF0EA2"/>
    <w:multiLevelType w:val="hybridMultilevel"/>
    <w:tmpl w:val="60260C7A"/>
    <w:lvl w:ilvl="0" w:tplc="BE9A9D22">
      <w:start w:val="10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2" w:hanging="360"/>
      </w:pPr>
    </w:lvl>
    <w:lvl w:ilvl="2" w:tplc="0427001B" w:tentative="1">
      <w:start w:val="1"/>
      <w:numFmt w:val="lowerRoman"/>
      <w:lvlText w:val="%3."/>
      <w:lvlJc w:val="right"/>
      <w:pPr>
        <w:ind w:left="2142" w:hanging="180"/>
      </w:pPr>
    </w:lvl>
    <w:lvl w:ilvl="3" w:tplc="0427000F" w:tentative="1">
      <w:start w:val="1"/>
      <w:numFmt w:val="decimal"/>
      <w:lvlText w:val="%4."/>
      <w:lvlJc w:val="left"/>
      <w:pPr>
        <w:ind w:left="2862" w:hanging="360"/>
      </w:pPr>
    </w:lvl>
    <w:lvl w:ilvl="4" w:tplc="04270019" w:tentative="1">
      <w:start w:val="1"/>
      <w:numFmt w:val="lowerLetter"/>
      <w:lvlText w:val="%5."/>
      <w:lvlJc w:val="left"/>
      <w:pPr>
        <w:ind w:left="3582" w:hanging="360"/>
      </w:pPr>
    </w:lvl>
    <w:lvl w:ilvl="5" w:tplc="0427001B" w:tentative="1">
      <w:start w:val="1"/>
      <w:numFmt w:val="lowerRoman"/>
      <w:lvlText w:val="%6."/>
      <w:lvlJc w:val="right"/>
      <w:pPr>
        <w:ind w:left="4302" w:hanging="180"/>
      </w:pPr>
    </w:lvl>
    <w:lvl w:ilvl="6" w:tplc="0427000F" w:tentative="1">
      <w:start w:val="1"/>
      <w:numFmt w:val="decimal"/>
      <w:lvlText w:val="%7."/>
      <w:lvlJc w:val="left"/>
      <w:pPr>
        <w:ind w:left="5022" w:hanging="360"/>
      </w:pPr>
    </w:lvl>
    <w:lvl w:ilvl="7" w:tplc="04270019" w:tentative="1">
      <w:start w:val="1"/>
      <w:numFmt w:val="lowerLetter"/>
      <w:lvlText w:val="%8."/>
      <w:lvlJc w:val="left"/>
      <w:pPr>
        <w:ind w:left="5742" w:hanging="360"/>
      </w:pPr>
    </w:lvl>
    <w:lvl w:ilvl="8" w:tplc="0427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 w15:restartNumberingAfterBreak="0">
    <w:nsid w:val="2B337A37"/>
    <w:multiLevelType w:val="multilevel"/>
    <w:tmpl w:val="A14A2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8" w15:restartNumberingAfterBreak="0">
    <w:nsid w:val="2BB32C14"/>
    <w:multiLevelType w:val="multilevel"/>
    <w:tmpl w:val="80E42D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835A4A"/>
    <w:multiLevelType w:val="multilevel"/>
    <w:tmpl w:val="0BF4EA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F63884"/>
    <w:multiLevelType w:val="multilevel"/>
    <w:tmpl w:val="9D929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11" w15:restartNumberingAfterBreak="0">
    <w:nsid w:val="3D1878B2"/>
    <w:multiLevelType w:val="multilevel"/>
    <w:tmpl w:val="44D05D84"/>
    <w:lvl w:ilvl="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D4AC8"/>
    <w:multiLevelType w:val="multilevel"/>
    <w:tmpl w:val="B63CBB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13" w15:restartNumberingAfterBreak="0">
    <w:nsid w:val="50660C9D"/>
    <w:multiLevelType w:val="multilevel"/>
    <w:tmpl w:val="36B668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12" w:hanging="1800"/>
      </w:pPr>
      <w:rPr>
        <w:rFonts w:hint="default"/>
      </w:rPr>
    </w:lvl>
  </w:abstractNum>
  <w:abstractNum w:abstractNumId="14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543C48F3"/>
    <w:multiLevelType w:val="multilevel"/>
    <w:tmpl w:val="D2CEDF4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6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16" w15:restartNumberingAfterBreak="0">
    <w:nsid w:val="56721297"/>
    <w:multiLevelType w:val="hybridMultilevel"/>
    <w:tmpl w:val="CB1A3568"/>
    <w:lvl w:ilvl="0" w:tplc="526087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E2B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864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E27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C98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C05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A8E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C41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EA3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212E37"/>
    <w:multiLevelType w:val="multilevel"/>
    <w:tmpl w:val="04DE32D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12" w:hanging="1800"/>
      </w:pPr>
      <w:rPr>
        <w:rFonts w:hint="default"/>
      </w:rPr>
    </w:lvl>
  </w:abstractNum>
  <w:abstractNum w:abstractNumId="18" w15:restartNumberingAfterBreak="0">
    <w:nsid w:val="730552B8"/>
    <w:multiLevelType w:val="multilevel"/>
    <w:tmpl w:val="32EC053E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2469F8"/>
    <w:multiLevelType w:val="hybridMultilevel"/>
    <w:tmpl w:val="556ED136"/>
    <w:lvl w:ilvl="0" w:tplc="BE9A9D2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B48BE"/>
    <w:multiLevelType w:val="multilevel"/>
    <w:tmpl w:val="96B2920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E1737"/>
    <w:multiLevelType w:val="multilevel"/>
    <w:tmpl w:val="99ACEB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92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7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20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10"/>
  </w:num>
  <w:num w:numId="16">
    <w:abstractNumId w:val="7"/>
  </w:num>
  <w:num w:numId="17">
    <w:abstractNumId w:val="19"/>
  </w:num>
  <w:num w:numId="18">
    <w:abstractNumId w:val="6"/>
  </w:num>
  <w:num w:numId="19">
    <w:abstractNumId w:val="5"/>
  </w:num>
  <w:num w:numId="20">
    <w:abstractNumId w:val="12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7F"/>
    <w:rsid w:val="00061A59"/>
    <w:rsid w:val="001636FE"/>
    <w:rsid w:val="0018641B"/>
    <w:rsid w:val="001B6D06"/>
    <w:rsid w:val="001C563A"/>
    <w:rsid w:val="002278C6"/>
    <w:rsid w:val="002625C9"/>
    <w:rsid w:val="002A048A"/>
    <w:rsid w:val="002A643C"/>
    <w:rsid w:val="002E2BF7"/>
    <w:rsid w:val="00384D13"/>
    <w:rsid w:val="003C060F"/>
    <w:rsid w:val="003C3B8B"/>
    <w:rsid w:val="003D370C"/>
    <w:rsid w:val="003D670C"/>
    <w:rsid w:val="00404268"/>
    <w:rsid w:val="00434DAC"/>
    <w:rsid w:val="004903D0"/>
    <w:rsid w:val="004A322A"/>
    <w:rsid w:val="004A3F1E"/>
    <w:rsid w:val="004C77AC"/>
    <w:rsid w:val="00540916"/>
    <w:rsid w:val="005D76F0"/>
    <w:rsid w:val="00613D38"/>
    <w:rsid w:val="00665143"/>
    <w:rsid w:val="006915DA"/>
    <w:rsid w:val="00692AA8"/>
    <w:rsid w:val="006C793E"/>
    <w:rsid w:val="0073788D"/>
    <w:rsid w:val="00751965"/>
    <w:rsid w:val="00797DA7"/>
    <w:rsid w:val="007F2A36"/>
    <w:rsid w:val="0081434F"/>
    <w:rsid w:val="008652C6"/>
    <w:rsid w:val="00873DA5"/>
    <w:rsid w:val="008875EC"/>
    <w:rsid w:val="00897B90"/>
    <w:rsid w:val="008D6E9F"/>
    <w:rsid w:val="008F3EA3"/>
    <w:rsid w:val="00920138"/>
    <w:rsid w:val="00935E33"/>
    <w:rsid w:val="00937C83"/>
    <w:rsid w:val="00991A2D"/>
    <w:rsid w:val="009B101C"/>
    <w:rsid w:val="009B6D52"/>
    <w:rsid w:val="009E37D3"/>
    <w:rsid w:val="009F0F65"/>
    <w:rsid w:val="009F2B40"/>
    <w:rsid w:val="00A46804"/>
    <w:rsid w:val="00AD7ECC"/>
    <w:rsid w:val="00B44792"/>
    <w:rsid w:val="00B6237F"/>
    <w:rsid w:val="00B94479"/>
    <w:rsid w:val="00BC3E5D"/>
    <w:rsid w:val="00BF0895"/>
    <w:rsid w:val="00C50255"/>
    <w:rsid w:val="00C84B24"/>
    <w:rsid w:val="00CA20E1"/>
    <w:rsid w:val="00CD71AE"/>
    <w:rsid w:val="00D646FF"/>
    <w:rsid w:val="00DF3CA3"/>
    <w:rsid w:val="00E86742"/>
    <w:rsid w:val="00EB4F75"/>
    <w:rsid w:val="00F03A95"/>
    <w:rsid w:val="00F413B1"/>
    <w:rsid w:val="00F5296C"/>
    <w:rsid w:val="00F811D6"/>
    <w:rsid w:val="00F92994"/>
    <w:rsid w:val="00FC5785"/>
    <w:rsid w:val="00FD25C7"/>
    <w:rsid w:val="00FF4C93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7507"/>
  <w15:docId w15:val="{F05EC1E2-DBC2-428D-960C-16AF5CB9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5" w:line="268" w:lineRule="auto"/>
      <w:ind w:left="8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B44792"/>
    <w:pPr>
      <w:ind w:left="720"/>
      <w:contextualSpacing/>
    </w:pPr>
  </w:style>
  <w:style w:type="paragraph" w:customStyle="1" w:styleId="CharChar">
    <w:name w:val="Char Char"/>
    <w:basedOn w:val="prastasis"/>
    <w:rsid w:val="00DF3CA3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1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1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13B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3350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Spausti čia</dc:creator>
  <cp:keywords/>
  <cp:lastModifiedBy>Dalia Šidlauskienė</cp:lastModifiedBy>
  <cp:revision>8</cp:revision>
  <cp:lastPrinted>2021-03-25T09:17:00Z</cp:lastPrinted>
  <dcterms:created xsi:type="dcterms:W3CDTF">2021-03-25T11:40:00Z</dcterms:created>
  <dcterms:modified xsi:type="dcterms:W3CDTF">2021-03-25T13:04:00Z</dcterms:modified>
</cp:coreProperties>
</file>