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2460"/>
        <w:gridCol w:w="3962"/>
      </w:tblGrid>
      <w:tr w:rsidR="00627076" w:rsidTr="00627076">
        <w:tc>
          <w:tcPr>
            <w:tcW w:w="3210" w:type="dxa"/>
          </w:tcPr>
          <w:p w:rsidR="00627076" w:rsidRDefault="00627076">
            <w:pPr>
              <w:tabs>
                <w:tab w:val="center" w:pos="3106"/>
                <w:tab w:val="center" w:pos="6603"/>
              </w:tabs>
              <w:spacing w:after="25" w:line="256" w:lineRule="auto"/>
              <w:rPr>
                <w:rFonts w:eastAsia="Calibri"/>
                <w:szCs w:val="24"/>
              </w:rPr>
            </w:pPr>
          </w:p>
        </w:tc>
        <w:tc>
          <w:tcPr>
            <w:tcW w:w="2460" w:type="dxa"/>
          </w:tcPr>
          <w:p w:rsidR="00627076" w:rsidRDefault="00627076">
            <w:pPr>
              <w:tabs>
                <w:tab w:val="center" w:pos="3106"/>
                <w:tab w:val="center" w:pos="6603"/>
              </w:tabs>
              <w:spacing w:after="25" w:line="256" w:lineRule="auto"/>
              <w:rPr>
                <w:rFonts w:eastAsia="Calibri"/>
                <w:szCs w:val="24"/>
              </w:rPr>
            </w:pPr>
          </w:p>
        </w:tc>
        <w:tc>
          <w:tcPr>
            <w:tcW w:w="3962" w:type="dxa"/>
            <w:hideMark/>
          </w:tcPr>
          <w:p w:rsidR="00627076" w:rsidRDefault="00627076">
            <w:pPr>
              <w:tabs>
                <w:tab w:val="center" w:pos="3106"/>
                <w:tab w:val="center" w:pos="6603"/>
              </w:tabs>
              <w:spacing w:after="25" w:line="256" w:lineRule="auto"/>
              <w:jc w:val="right"/>
              <w:rPr>
                <w:szCs w:val="24"/>
              </w:rPr>
            </w:pPr>
            <w:proofErr w:type="spellStart"/>
            <w:r>
              <w:rPr>
                <w:sz w:val="20"/>
              </w:rPr>
              <w:t>Priedas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. 28</w:t>
            </w:r>
          </w:p>
          <w:p w:rsidR="00627076" w:rsidRDefault="00627076">
            <w:pPr>
              <w:tabs>
                <w:tab w:val="center" w:pos="3106"/>
                <w:tab w:val="center" w:pos="6603"/>
              </w:tabs>
              <w:spacing w:after="25" w:line="256" w:lineRule="auto"/>
              <w:rPr>
                <w:szCs w:val="24"/>
              </w:rPr>
            </w:pPr>
            <w:r>
              <w:rPr>
                <w:szCs w:val="24"/>
              </w:rPr>
              <w:t>PATVIRTINTA</w:t>
            </w:r>
          </w:p>
          <w:p w:rsidR="00627076" w:rsidRDefault="00627076">
            <w:pPr>
              <w:tabs>
                <w:tab w:val="center" w:pos="3106"/>
                <w:tab w:val="center" w:pos="6603"/>
              </w:tabs>
              <w:spacing w:after="25" w:line="25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Trakų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pradinės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mokyklos</w:t>
            </w:r>
            <w:proofErr w:type="spellEnd"/>
          </w:p>
          <w:p w:rsidR="00627076" w:rsidRDefault="00627076">
            <w:pPr>
              <w:tabs>
                <w:tab w:val="center" w:pos="3106"/>
                <w:tab w:val="center" w:pos="6603"/>
              </w:tabs>
              <w:spacing w:after="25" w:line="256" w:lineRule="auto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direktoriaus</w:t>
            </w:r>
            <w:proofErr w:type="spellEnd"/>
            <w:proofErr w:type="gramEnd"/>
            <w:r>
              <w:rPr>
                <w:szCs w:val="24"/>
              </w:rPr>
              <w:t xml:space="preserve"> 2021 m. </w:t>
            </w:r>
            <w:proofErr w:type="spellStart"/>
            <w:r>
              <w:rPr>
                <w:szCs w:val="24"/>
              </w:rPr>
              <w:t>spalio</w:t>
            </w:r>
            <w:proofErr w:type="spellEnd"/>
            <w:r>
              <w:rPr>
                <w:szCs w:val="24"/>
              </w:rPr>
              <w:t xml:space="preserve"> 20 d.</w:t>
            </w:r>
          </w:p>
          <w:p w:rsidR="00627076" w:rsidRDefault="00627076">
            <w:pPr>
              <w:tabs>
                <w:tab w:val="center" w:pos="3106"/>
                <w:tab w:val="center" w:pos="6603"/>
              </w:tabs>
              <w:spacing w:after="25" w:line="256" w:lineRule="auto"/>
              <w:rPr>
                <w:rFonts w:eastAsia="Calibri"/>
                <w:szCs w:val="24"/>
              </w:rPr>
            </w:pPr>
            <w:proofErr w:type="spellStart"/>
            <w:r>
              <w:rPr>
                <w:szCs w:val="24"/>
              </w:rPr>
              <w:t>įsakymu</w:t>
            </w:r>
            <w:proofErr w:type="spellEnd"/>
            <w:r>
              <w:rPr>
                <w:szCs w:val="24"/>
              </w:rPr>
              <w:t xml:space="preserve"> Nr.1.3.230 (V)</w:t>
            </w:r>
          </w:p>
        </w:tc>
      </w:tr>
    </w:tbl>
    <w:p w:rsidR="00643A70" w:rsidRDefault="00643A70" w:rsidP="00E37480">
      <w:pPr>
        <w:ind w:left="5103" w:hanging="425"/>
        <w:jc w:val="both"/>
        <w:rPr>
          <w:b/>
          <w:szCs w:val="24"/>
        </w:rPr>
      </w:pPr>
    </w:p>
    <w:p w:rsidR="00627076" w:rsidRPr="00176DFE" w:rsidRDefault="00627076" w:rsidP="00E37480">
      <w:pPr>
        <w:ind w:left="5103" w:hanging="425"/>
        <w:jc w:val="both"/>
        <w:rPr>
          <w:b/>
          <w:szCs w:val="24"/>
        </w:rPr>
      </w:pPr>
    </w:p>
    <w:p w:rsidR="00643A70" w:rsidRPr="00176DFE" w:rsidRDefault="003126BE" w:rsidP="00E37480">
      <w:pPr>
        <w:jc w:val="center"/>
        <w:rPr>
          <w:b/>
          <w:szCs w:val="24"/>
        </w:rPr>
      </w:pPr>
      <w:r>
        <w:rPr>
          <w:b/>
          <w:szCs w:val="24"/>
        </w:rPr>
        <w:t xml:space="preserve">TRAKŲ </w:t>
      </w:r>
      <w:r w:rsidR="00A26311">
        <w:rPr>
          <w:b/>
          <w:szCs w:val="24"/>
        </w:rPr>
        <w:t>PRADINĖS MOKYKLOS NEĮGLIŲJŲ VAIKŲ SOCIALINĖS GLOBOS SKYRIAUS</w:t>
      </w:r>
      <w:r w:rsidR="00391FB6" w:rsidRPr="00176DFE">
        <w:rPr>
          <w:b/>
          <w:szCs w:val="24"/>
        </w:rPr>
        <w:t xml:space="preserve"> </w:t>
      </w:r>
      <w:r w:rsidR="00167234" w:rsidRPr="00176DFE">
        <w:rPr>
          <w:b/>
          <w:szCs w:val="24"/>
        </w:rPr>
        <w:t>SOCIALINIO DARBUOTOJO</w:t>
      </w:r>
      <w:r w:rsidR="0074738F" w:rsidRPr="00176DFE">
        <w:rPr>
          <w:b/>
          <w:szCs w:val="24"/>
        </w:rPr>
        <w:t xml:space="preserve"> PADĖJĖJO</w:t>
      </w:r>
      <w:r w:rsidR="00F85F00" w:rsidRPr="00176DFE">
        <w:rPr>
          <w:b/>
          <w:szCs w:val="24"/>
        </w:rPr>
        <w:t xml:space="preserve"> </w:t>
      </w:r>
      <w:r w:rsidR="00167234" w:rsidRPr="00176DFE">
        <w:rPr>
          <w:b/>
          <w:szCs w:val="24"/>
        </w:rPr>
        <w:t>PAREIGYBĖS APRAŠYMAS</w:t>
      </w:r>
    </w:p>
    <w:p w:rsidR="00167234" w:rsidRPr="00176DFE" w:rsidRDefault="00167234" w:rsidP="00E37480">
      <w:pPr>
        <w:jc w:val="both"/>
        <w:rPr>
          <w:b/>
          <w:szCs w:val="24"/>
          <w:lang w:eastAsia="lt-LT"/>
        </w:rPr>
      </w:pPr>
    </w:p>
    <w:p w:rsidR="00643A70" w:rsidRPr="00C6730A" w:rsidRDefault="00C6730A" w:rsidP="00C6730A">
      <w:pPr>
        <w:spacing w:line="276" w:lineRule="auto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I. </w:t>
      </w:r>
      <w:r w:rsidR="00643A70" w:rsidRPr="00176DFE">
        <w:rPr>
          <w:b/>
          <w:bCs/>
          <w:lang w:eastAsia="lt-LT"/>
        </w:rPr>
        <w:t>PAREIGYBĖ</w:t>
      </w:r>
    </w:p>
    <w:p w:rsidR="0005016C" w:rsidRPr="00176DFE" w:rsidRDefault="0005016C" w:rsidP="00E12834">
      <w:pPr>
        <w:spacing w:line="276" w:lineRule="auto"/>
        <w:jc w:val="both"/>
        <w:rPr>
          <w:szCs w:val="24"/>
          <w:lang w:eastAsia="lt-LT"/>
        </w:rPr>
      </w:pPr>
    </w:p>
    <w:p w:rsidR="00643A70" w:rsidRPr="00176DFE" w:rsidRDefault="008B0BB4" w:rsidP="008B0BB4">
      <w:pPr>
        <w:pStyle w:val="Sraopastraipa"/>
        <w:tabs>
          <w:tab w:val="left" w:pos="284"/>
          <w:tab w:val="left" w:pos="720"/>
        </w:tabs>
        <w:spacing w:line="20" w:lineRule="atLeast"/>
        <w:ind w:left="0"/>
        <w:contextualSpacing w:val="0"/>
        <w:jc w:val="both"/>
        <w:rPr>
          <w:szCs w:val="24"/>
        </w:rPr>
      </w:pPr>
      <w:r>
        <w:rPr>
          <w:lang w:eastAsia="lt-LT"/>
        </w:rPr>
        <w:tab/>
      </w:r>
      <w:r>
        <w:rPr>
          <w:lang w:eastAsia="lt-LT"/>
        </w:rPr>
        <w:tab/>
        <w:t xml:space="preserve">1. </w:t>
      </w:r>
      <w:r w:rsidR="008A504B" w:rsidRPr="00176DFE">
        <w:rPr>
          <w:lang w:eastAsia="lt-LT"/>
        </w:rPr>
        <w:t>Socialini</w:t>
      </w:r>
      <w:r w:rsidR="008700DC" w:rsidRPr="00176DFE">
        <w:rPr>
          <w:lang w:eastAsia="lt-LT"/>
        </w:rPr>
        <w:t xml:space="preserve"> darbuotojo</w:t>
      </w:r>
      <w:r w:rsidR="008A504B" w:rsidRPr="00176DFE">
        <w:rPr>
          <w:lang w:eastAsia="lt-LT"/>
        </w:rPr>
        <w:t xml:space="preserve"> padėjėjo</w:t>
      </w:r>
      <w:r w:rsidR="008700DC" w:rsidRPr="00176DFE">
        <w:rPr>
          <w:lang w:eastAsia="lt-LT"/>
        </w:rPr>
        <w:t xml:space="preserve"> pareigybė </w:t>
      </w:r>
      <w:r w:rsidR="00643A70" w:rsidRPr="00176DFE">
        <w:rPr>
          <w:lang w:eastAsia="lt-LT"/>
        </w:rPr>
        <w:t xml:space="preserve">yra </w:t>
      </w:r>
      <w:r w:rsidR="00E12834" w:rsidRPr="00176DFE">
        <w:rPr>
          <w:szCs w:val="24"/>
        </w:rPr>
        <w:t>priskiriama kvalifikuotų darb</w:t>
      </w:r>
      <w:r w:rsidR="004A446C">
        <w:rPr>
          <w:szCs w:val="24"/>
        </w:rPr>
        <w:t>uotojų pareigybės grupei</w:t>
      </w:r>
      <w:r w:rsidR="00E12834" w:rsidRPr="00176DFE">
        <w:rPr>
          <w:szCs w:val="24"/>
        </w:rPr>
        <w:t>.</w:t>
      </w:r>
    </w:p>
    <w:p w:rsidR="00643A70" w:rsidRPr="00176DFE" w:rsidRDefault="008B0BB4" w:rsidP="008B0BB4">
      <w:pPr>
        <w:tabs>
          <w:tab w:val="left" w:pos="720"/>
        </w:tabs>
        <w:spacing w:line="20" w:lineRule="atLeast"/>
        <w:jc w:val="both"/>
        <w:rPr>
          <w:szCs w:val="24"/>
          <w:lang w:eastAsia="lt-LT"/>
        </w:rPr>
      </w:pPr>
      <w:r>
        <w:rPr>
          <w:lang w:val="es-ES_tradnl" w:eastAsia="lt-LT"/>
        </w:rPr>
        <w:tab/>
      </w:r>
      <w:r w:rsidR="00643A70" w:rsidRPr="00176DFE">
        <w:rPr>
          <w:lang w:val="es-ES_tradnl" w:eastAsia="lt-LT"/>
        </w:rPr>
        <w:t xml:space="preserve">2. Pareigybės lygis – </w:t>
      </w:r>
      <w:r w:rsidR="008A504B" w:rsidRPr="00176DFE">
        <w:rPr>
          <w:lang w:val="es-ES_tradnl" w:eastAsia="lt-LT"/>
        </w:rPr>
        <w:t>C.</w:t>
      </w:r>
    </w:p>
    <w:p w:rsidR="004A446C" w:rsidRDefault="008B0BB4" w:rsidP="008B0BB4">
      <w:pPr>
        <w:tabs>
          <w:tab w:val="left" w:pos="720"/>
        </w:tabs>
        <w:spacing w:line="20" w:lineRule="atLeast"/>
        <w:jc w:val="both"/>
      </w:pPr>
      <w:r>
        <w:rPr>
          <w:lang w:val="es-ES_tradnl" w:eastAsia="lt-LT"/>
        </w:rPr>
        <w:tab/>
      </w:r>
      <w:r w:rsidR="00A718C9" w:rsidRPr="00176DFE">
        <w:rPr>
          <w:lang w:val="es-ES_tradnl" w:eastAsia="lt-LT"/>
        </w:rPr>
        <w:t xml:space="preserve">3. Pareigybės paskirtis: </w:t>
      </w:r>
      <w:r w:rsidR="00A718C9" w:rsidRPr="00176DFE">
        <w:t>padėti globotiniams (rūpintiniams) adaptuotis  įstaigoje, bendruomenėje, visuome</w:t>
      </w:r>
      <w:r w:rsidR="004A446C">
        <w:t xml:space="preserve">nėje, garantuoti socialinį saugumą. </w:t>
      </w:r>
      <w:r w:rsidR="002004C0" w:rsidRPr="00176DFE">
        <w:t>Socialin</w:t>
      </w:r>
      <w:r w:rsidR="004A446C">
        <w:t>io darbuotojo padėjėjas padeda globotiniui</w:t>
      </w:r>
      <w:r w:rsidR="002004C0" w:rsidRPr="00176DFE">
        <w:t xml:space="preserve"> palaikyti socialinius įgūdžius, teikia pagalbą asmens higienos priežiūroje, užtikrina ir prižiūri priskirtų patalpų švarą ir tvarką. </w:t>
      </w:r>
    </w:p>
    <w:p w:rsidR="00E10558" w:rsidRPr="00176DFE" w:rsidRDefault="008B0BB4" w:rsidP="008B0BB4">
      <w:pPr>
        <w:tabs>
          <w:tab w:val="left" w:pos="720"/>
        </w:tabs>
        <w:spacing w:line="20" w:lineRule="atLeast"/>
        <w:jc w:val="both"/>
        <w:rPr>
          <w:lang w:eastAsia="lt-LT"/>
        </w:rPr>
      </w:pPr>
      <w:r>
        <w:rPr>
          <w:lang w:val="es-ES_tradnl" w:eastAsia="lt-LT"/>
        </w:rPr>
        <w:tab/>
      </w:r>
      <w:r w:rsidR="00121DF8" w:rsidRPr="00176DFE">
        <w:rPr>
          <w:lang w:val="es-ES_tradnl" w:eastAsia="lt-LT"/>
        </w:rPr>
        <w:t xml:space="preserve">4. Pareigybės pavaldumas: </w:t>
      </w:r>
      <w:r w:rsidR="00FF453B" w:rsidRPr="00176DFE">
        <w:rPr>
          <w:lang w:val="es-ES_tradnl" w:eastAsia="lt-LT"/>
        </w:rPr>
        <w:t>socialinio darbuotojo padėjėjas</w:t>
      </w:r>
      <w:r w:rsidR="00121DF8" w:rsidRPr="00176DFE">
        <w:rPr>
          <w:lang w:val="es-ES_tradnl" w:eastAsia="lt-LT"/>
        </w:rPr>
        <w:t xml:space="preserve"> tiesiogiai pavaldus </w:t>
      </w:r>
      <w:r w:rsidR="00C6730A">
        <w:rPr>
          <w:lang w:val="es-ES_tradnl" w:eastAsia="lt-LT"/>
        </w:rPr>
        <w:t>Vyr. s</w:t>
      </w:r>
      <w:r w:rsidR="00A26311">
        <w:rPr>
          <w:lang w:val="es-ES_tradnl" w:eastAsia="lt-LT"/>
        </w:rPr>
        <w:t>ocialiniam darbuotojui</w:t>
      </w:r>
      <w:r w:rsidR="00121DF8" w:rsidRPr="00176DFE">
        <w:rPr>
          <w:lang w:val="es-ES_tradnl" w:eastAsia="lt-LT"/>
        </w:rPr>
        <w:t>.</w:t>
      </w:r>
      <w:r w:rsidR="00E10558" w:rsidRPr="00176DFE">
        <w:rPr>
          <w:lang w:val="es-ES_tradnl" w:eastAsia="lt-LT"/>
        </w:rPr>
        <w:t xml:space="preserve"> Socialinio darbuotojo padėjėją priima, atleidžia iš darbo, nustato jo pareiginį atlyginimą, skiria paskat</w:t>
      </w:r>
      <w:r w:rsidR="00A26311">
        <w:rPr>
          <w:lang w:val="es-ES_tradnl" w:eastAsia="lt-LT"/>
        </w:rPr>
        <w:t>inimus ir drausmines nuobaudas</w:t>
      </w:r>
      <w:r w:rsidR="00C6730A">
        <w:rPr>
          <w:lang w:val="es-ES_tradnl" w:eastAsia="lt-LT"/>
        </w:rPr>
        <w:t xml:space="preserve"> </w:t>
      </w:r>
      <w:r w:rsidR="00A26311">
        <w:rPr>
          <w:lang w:val="es-ES_tradnl" w:eastAsia="lt-LT"/>
        </w:rPr>
        <w:t xml:space="preserve">Trakų pradinės mokyklos </w:t>
      </w:r>
      <w:r w:rsidR="00E10558" w:rsidRPr="00176DFE">
        <w:rPr>
          <w:lang w:val="es-ES_tradnl" w:eastAsia="lt-LT"/>
        </w:rPr>
        <w:t>direktorius.</w:t>
      </w:r>
    </w:p>
    <w:p w:rsidR="00643A70" w:rsidRPr="00176DFE" w:rsidRDefault="00643A70" w:rsidP="008B0BB4">
      <w:pPr>
        <w:keepNext/>
        <w:tabs>
          <w:tab w:val="left" w:pos="720"/>
        </w:tabs>
        <w:spacing w:line="20" w:lineRule="atLeast"/>
        <w:jc w:val="both"/>
        <w:outlineLvl w:val="1"/>
        <w:rPr>
          <w:b/>
          <w:bCs/>
          <w:lang w:eastAsia="lt-LT"/>
        </w:rPr>
      </w:pPr>
    </w:p>
    <w:p w:rsidR="00643A70" w:rsidRPr="00C6730A" w:rsidRDefault="00C6730A" w:rsidP="008B0BB4">
      <w:pPr>
        <w:keepNext/>
        <w:tabs>
          <w:tab w:val="left" w:pos="720"/>
        </w:tabs>
        <w:spacing w:line="20" w:lineRule="atLeast"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II. SPECIALŪS REIKALAVIMAI</w:t>
      </w:r>
    </w:p>
    <w:p w:rsidR="00643A70" w:rsidRPr="00176DFE" w:rsidRDefault="00643A70" w:rsidP="008B0BB4">
      <w:pPr>
        <w:tabs>
          <w:tab w:val="left" w:pos="720"/>
        </w:tabs>
        <w:spacing w:line="20" w:lineRule="atLeast"/>
        <w:jc w:val="both"/>
        <w:rPr>
          <w:szCs w:val="24"/>
          <w:lang w:eastAsia="lt-LT"/>
        </w:rPr>
      </w:pPr>
    </w:p>
    <w:p w:rsidR="00643A70" w:rsidRPr="00176DFE" w:rsidRDefault="008B0BB4" w:rsidP="008B0BB4">
      <w:pPr>
        <w:tabs>
          <w:tab w:val="left" w:pos="720"/>
        </w:tabs>
        <w:spacing w:line="20" w:lineRule="atLeast"/>
        <w:jc w:val="both"/>
        <w:rPr>
          <w:szCs w:val="24"/>
          <w:lang w:eastAsia="lt-LT"/>
        </w:rPr>
      </w:pPr>
      <w:r>
        <w:rPr>
          <w:lang w:eastAsia="lt-LT"/>
        </w:rPr>
        <w:tab/>
      </w:r>
      <w:r w:rsidR="00643A70" w:rsidRPr="00176DFE">
        <w:rPr>
          <w:lang w:eastAsia="lt-LT"/>
        </w:rPr>
        <w:t>5. Darbuotojas, einantis šias pareigas, turi atitikti šiuos specialius reikalavimus:</w:t>
      </w:r>
    </w:p>
    <w:p w:rsidR="00186F3F" w:rsidRPr="00176DFE" w:rsidRDefault="008B0BB4" w:rsidP="008B0BB4">
      <w:pPr>
        <w:tabs>
          <w:tab w:val="left" w:pos="720"/>
        </w:tabs>
        <w:spacing w:line="20" w:lineRule="atLeast"/>
        <w:jc w:val="both"/>
      </w:pPr>
      <w:r>
        <w:rPr>
          <w:lang w:eastAsia="lt-LT"/>
        </w:rPr>
        <w:tab/>
      </w:r>
      <w:r w:rsidR="00990B39" w:rsidRPr="00176DFE">
        <w:rPr>
          <w:lang w:eastAsia="lt-LT"/>
        </w:rPr>
        <w:t xml:space="preserve">5.1 </w:t>
      </w:r>
      <w:r w:rsidR="003209B6" w:rsidRPr="00176DFE">
        <w:rPr>
          <w:lang w:eastAsia="lt-LT"/>
        </w:rPr>
        <w:t xml:space="preserve">Dirbti </w:t>
      </w:r>
      <w:r w:rsidR="003209B6" w:rsidRPr="00176DFE">
        <w:rPr>
          <w:bCs/>
        </w:rPr>
        <w:t>s</w:t>
      </w:r>
      <w:r w:rsidR="00186F3F" w:rsidRPr="00176DFE">
        <w:rPr>
          <w:bCs/>
        </w:rPr>
        <w:t>ocialinio darbuotojo</w:t>
      </w:r>
      <w:r w:rsidR="008A504B" w:rsidRPr="00176DFE">
        <w:rPr>
          <w:bCs/>
        </w:rPr>
        <w:t xml:space="preserve"> padėjėjo </w:t>
      </w:r>
      <w:r w:rsidR="003209B6" w:rsidRPr="00176DFE">
        <w:rPr>
          <w:bCs/>
        </w:rPr>
        <w:t>pareigose</w:t>
      </w:r>
      <w:r w:rsidR="00186F3F" w:rsidRPr="00176DFE">
        <w:rPr>
          <w:bCs/>
        </w:rPr>
        <w:t xml:space="preserve"> </w:t>
      </w:r>
      <w:r w:rsidR="008A504B" w:rsidRPr="00176DFE">
        <w:t>priimamas asmuo, turintis ne žemesnį kaip pagrindinį išsilavinimą, išklausęs 40 val. įžanginius sociali</w:t>
      </w:r>
      <w:r w:rsidR="0050792D">
        <w:t>nio darbuotojo padėjėjo mokymus;</w:t>
      </w:r>
    </w:p>
    <w:p w:rsidR="00D1568F" w:rsidRPr="00176DFE" w:rsidRDefault="008B0BB4" w:rsidP="008B0BB4">
      <w:pPr>
        <w:tabs>
          <w:tab w:val="left" w:pos="720"/>
        </w:tabs>
        <w:spacing w:line="20" w:lineRule="atLeast"/>
        <w:jc w:val="both"/>
      </w:pPr>
      <w:r>
        <w:rPr>
          <w:bCs/>
        </w:rPr>
        <w:tab/>
      </w:r>
      <w:r w:rsidR="00D1568F" w:rsidRPr="00176DFE">
        <w:rPr>
          <w:bCs/>
        </w:rPr>
        <w:t xml:space="preserve">5.2 </w:t>
      </w:r>
      <w:r w:rsidR="00A718C9" w:rsidRPr="00176DFE">
        <w:rPr>
          <w:bCs/>
        </w:rPr>
        <w:t>S</w:t>
      </w:r>
      <w:r w:rsidR="00552096" w:rsidRPr="00176DFE">
        <w:rPr>
          <w:bCs/>
        </w:rPr>
        <w:t>ocialinio darbuotojo padėjėjas</w:t>
      </w:r>
      <w:r w:rsidR="00D1568F" w:rsidRPr="00176DFE">
        <w:rPr>
          <w:bCs/>
        </w:rPr>
        <w:t xml:space="preserve"> savo darbe vadovaujasi </w:t>
      </w:r>
      <w:r w:rsidR="00D1568F" w:rsidRPr="00176DFE">
        <w:t>Lietuvos Respublikos įstatymais, Lietuvos Respublikos Vyriausybės nutarimais, Lietuvos Respublikos socialinės apsaugos ir darbo ministerijos ministro įsakymais ir kitais teisės aktais, susijusiais su socialinių paslaugų teikimu, socialinio darbo organizavimu, įstaigos n</w:t>
      </w:r>
      <w:r w:rsidR="00A26311">
        <w:t>uostatais, vidaus darbo,</w:t>
      </w:r>
      <w:r w:rsidR="00D1568F" w:rsidRPr="00176DFE">
        <w:t xml:space="preserve"> vidaus tvarkos ir darbo saugos taisyklėmis, šiuo pareigybės aprašymu, direktoriaus įsakymais ir </w:t>
      </w:r>
      <w:r w:rsidR="00A26311">
        <w:t xml:space="preserve">Vyr. socialinio darbuotojo </w:t>
      </w:r>
      <w:r w:rsidR="0050792D">
        <w:t xml:space="preserve"> nurodymais;</w:t>
      </w:r>
    </w:p>
    <w:p w:rsidR="006244FF" w:rsidRPr="00176DFE" w:rsidRDefault="008B0BB4" w:rsidP="008B0BB4">
      <w:pPr>
        <w:tabs>
          <w:tab w:val="left" w:pos="720"/>
        </w:tabs>
        <w:spacing w:line="20" w:lineRule="atLeast"/>
        <w:jc w:val="both"/>
      </w:pPr>
      <w:r>
        <w:tab/>
      </w:r>
      <w:r w:rsidR="00F91AD8" w:rsidRPr="00176DFE">
        <w:t xml:space="preserve">5.3 </w:t>
      </w:r>
      <w:r w:rsidR="00B771FF" w:rsidRPr="00176DFE">
        <w:t>Socialinio darbuotojo padėjėjas</w:t>
      </w:r>
      <w:r w:rsidR="00F91AD8" w:rsidRPr="00176DFE">
        <w:t xml:space="preserve"> vadovaujasi individualaus priėjimo, lygių galimybių įtvirtinimo, konfidencialumo, vaiko apsisprendimo bei pripažinimo, atsakomybės ir kompetencijos principais, laikosi etikos no</w:t>
      </w:r>
      <w:r w:rsidR="0050792D">
        <w:t>rmų;</w:t>
      </w:r>
    </w:p>
    <w:p w:rsidR="004A4D85" w:rsidRPr="00176DFE" w:rsidRDefault="008B0BB4" w:rsidP="008B0BB4">
      <w:pPr>
        <w:tabs>
          <w:tab w:val="left" w:pos="720"/>
        </w:tabs>
        <w:spacing w:line="20" w:lineRule="atLeast"/>
        <w:jc w:val="both"/>
      </w:pPr>
      <w:r>
        <w:tab/>
      </w:r>
      <w:r w:rsidR="004A446C">
        <w:t>5.4. Teikti socialines paslaugas neįgaliųjų vaikų socialinės globos skyriaus lankytojams pagal nustatytą poreikį;</w:t>
      </w:r>
    </w:p>
    <w:p w:rsidR="0056551E" w:rsidRPr="00176DFE" w:rsidRDefault="008B0BB4" w:rsidP="008B0BB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5.5. </w:t>
      </w:r>
      <w:r w:rsidR="004A4D85" w:rsidRPr="00176DFE">
        <w:t>P</w:t>
      </w:r>
      <w:r w:rsidR="00622FE6" w:rsidRPr="00176DFE">
        <w:t>rivalo išmanyti:</w:t>
      </w:r>
    </w:p>
    <w:p w:rsidR="00622FE6" w:rsidRPr="00176DFE" w:rsidRDefault="008B0BB4" w:rsidP="008B0BB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5.5.1. </w:t>
      </w:r>
      <w:r w:rsidR="00A26311">
        <w:t>neįgaliųjų vaikų socialinės globos skyriaus</w:t>
      </w:r>
      <w:r w:rsidR="00622FE6" w:rsidRPr="00176DFE">
        <w:t xml:space="preserve"> veiklos sritis, darbo organizavimo tvarką;</w:t>
      </w:r>
    </w:p>
    <w:p w:rsidR="00622FE6" w:rsidRPr="00176DFE" w:rsidRDefault="008B0BB4" w:rsidP="008B0BB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5.5.2. </w:t>
      </w:r>
      <w:r w:rsidR="00622FE6" w:rsidRPr="00176DFE">
        <w:t xml:space="preserve">higienos </w:t>
      </w:r>
      <w:r w:rsidR="004A446C">
        <w:t xml:space="preserve">normas </w:t>
      </w:r>
      <w:r w:rsidR="00AA634F">
        <w:t>i</w:t>
      </w:r>
      <w:r w:rsidR="004A446C">
        <w:t>r propaguoti jas</w:t>
      </w:r>
      <w:r w:rsidR="00622FE6" w:rsidRPr="00176DFE">
        <w:t>;</w:t>
      </w:r>
    </w:p>
    <w:p w:rsidR="008B0BB4" w:rsidRDefault="008B0BB4" w:rsidP="008B0BB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5.5.3. </w:t>
      </w:r>
      <w:r w:rsidR="00622FE6" w:rsidRPr="00176DFE">
        <w:t>tvarkomų kambarių, patalp</w:t>
      </w:r>
      <w:r w:rsidR="00066E13">
        <w:t>ų priežiūros bei valymo  tvarką, dezinfekcijos priemonių paskirtį ir vartojimo būdus;</w:t>
      </w:r>
    </w:p>
    <w:p w:rsidR="00622FE6" w:rsidRPr="00176DFE" w:rsidRDefault="008B0BB4" w:rsidP="008B0BB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5.5.4. </w:t>
      </w:r>
      <w:r w:rsidR="00622FE6" w:rsidRPr="00176DFE">
        <w:t>darbuotojų saugos ir sveikatos, priešgaisrinės saugos, elektros saugos reikalavimus;</w:t>
      </w:r>
    </w:p>
    <w:p w:rsidR="00622FE6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5.5.5. </w:t>
      </w:r>
      <w:r w:rsidR="00622FE6" w:rsidRPr="00176DFE">
        <w:t>pirmosios medicinos pagalbos suteikimą, įvykus nelaimingam atsitikimui darbe;</w:t>
      </w:r>
    </w:p>
    <w:p w:rsidR="00622FE6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5.5.6. </w:t>
      </w:r>
      <w:r w:rsidR="00622FE6" w:rsidRPr="00176DFE">
        <w:t>bendravimo ir tarnybinio etiketo reikalavimus;</w:t>
      </w:r>
    </w:p>
    <w:p w:rsidR="001A65ED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5.5.7. </w:t>
      </w:r>
      <w:r w:rsidR="001A65ED" w:rsidRPr="00176DFE">
        <w:t>Lietuvos socialinės apsaugos, vaiko teisių apsaugos konceptualiąsias nuostatas ir pagrindinius socialinių paslaugų teikimą reglamentuojančius teisės aktus</w:t>
      </w:r>
      <w:r w:rsidR="00CA418F" w:rsidRPr="00176DFE">
        <w:t>.</w:t>
      </w:r>
    </w:p>
    <w:p w:rsidR="006244FF" w:rsidRDefault="006244FF" w:rsidP="008B0BB4">
      <w:pPr>
        <w:tabs>
          <w:tab w:val="left" w:pos="720"/>
        </w:tabs>
        <w:spacing w:line="20" w:lineRule="atLeast"/>
        <w:jc w:val="both"/>
      </w:pPr>
    </w:p>
    <w:p w:rsidR="008A7C7A" w:rsidRPr="00176DFE" w:rsidRDefault="008A7C7A" w:rsidP="008B0BB4">
      <w:pPr>
        <w:tabs>
          <w:tab w:val="left" w:pos="720"/>
        </w:tabs>
        <w:spacing w:line="20" w:lineRule="atLeast"/>
        <w:jc w:val="both"/>
      </w:pPr>
      <w:bookmarkStart w:id="0" w:name="_GoBack"/>
      <w:bookmarkEnd w:id="0"/>
    </w:p>
    <w:p w:rsidR="00643A70" w:rsidRPr="00C6730A" w:rsidRDefault="00C6730A" w:rsidP="008B0BB4">
      <w:pPr>
        <w:tabs>
          <w:tab w:val="left" w:pos="720"/>
        </w:tabs>
        <w:spacing w:line="20" w:lineRule="atLeast"/>
        <w:jc w:val="center"/>
      </w:pPr>
      <w:r>
        <w:rPr>
          <w:b/>
          <w:lang w:eastAsia="lt-LT"/>
        </w:rPr>
        <w:lastRenderedPageBreak/>
        <w:t>III.</w:t>
      </w:r>
      <w:r>
        <w:t xml:space="preserve"> </w:t>
      </w:r>
      <w:r w:rsidR="00643A70" w:rsidRPr="00176DFE">
        <w:rPr>
          <w:b/>
          <w:bCs/>
          <w:lang w:eastAsia="lt-LT"/>
        </w:rPr>
        <w:t>FUNKCIJOS</w:t>
      </w:r>
    </w:p>
    <w:p w:rsidR="00643A70" w:rsidRPr="00176DFE" w:rsidRDefault="00643A70" w:rsidP="008B0BB4">
      <w:pPr>
        <w:tabs>
          <w:tab w:val="left" w:pos="720"/>
        </w:tabs>
        <w:spacing w:line="20" w:lineRule="atLeast"/>
        <w:jc w:val="both"/>
        <w:rPr>
          <w:szCs w:val="24"/>
          <w:lang w:eastAsia="lt-LT"/>
        </w:rPr>
      </w:pPr>
    </w:p>
    <w:p w:rsidR="00CE46B3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 </w:t>
      </w:r>
      <w:r w:rsidR="00CE46B3" w:rsidRPr="00176DFE">
        <w:t xml:space="preserve"> </w:t>
      </w:r>
      <w:r w:rsidR="00F6754A" w:rsidRPr="00176DFE">
        <w:t>Šias pareigas einantis darbuotojas vykdo šias funkcijas:</w:t>
      </w:r>
    </w:p>
    <w:p w:rsidR="0029234A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6.1. </w:t>
      </w:r>
      <w:r w:rsidR="00CE46B3" w:rsidRPr="00176DFE">
        <w:t>bendrau</w:t>
      </w:r>
      <w:r w:rsidR="00F6754A" w:rsidRPr="00176DFE">
        <w:t>ja</w:t>
      </w:r>
      <w:r w:rsidR="00CE46B3" w:rsidRPr="00176DFE">
        <w:t xml:space="preserve"> su vaikais, j</w:t>
      </w:r>
      <w:r w:rsidR="00F6754A" w:rsidRPr="00176DFE">
        <w:t>iems padeda</w:t>
      </w:r>
      <w:r w:rsidR="00CE46B3" w:rsidRPr="00176DFE">
        <w:t xml:space="preserve"> apsitarnauti, susitvarkyti, orientuotis aplinkoje, maitintis, </w:t>
      </w:r>
    </w:p>
    <w:p w:rsidR="00A6278E" w:rsidRPr="00176DFE" w:rsidRDefault="00CE46B3" w:rsidP="008B0BB4">
      <w:pPr>
        <w:tabs>
          <w:tab w:val="left" w:pos="720"/>
        </w:tabs>
        <w:spacing w:line="20" w:lineRule="atLeast"/>
        <w:jc w:val="both"/>
      </w:pPr>
      <w:r w:rsidRPr="00176DFE">
        <w:t>naudotis buitiniais prietaisais ir priemonėmis, vaikui skirtomis techninės pagalbos priemonėmis, kitomis ugdymo priemonėmis;</w:t>
      </w:r>
    </w:p>
    <w:p w:rsidR="00A6278E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6.2. </w:t>
      </w:r>
      <w:r w:rsidR="00CE46B3" w:rsidRPr="00176DFE">
        <w:t>dirb</w:t>
      </w:r>
      <w:r w:rsidR="00F6754A" w:rsidRPr="00176DFE">
        <w:t>a</w:t>
      </w:r>
      <w:r w:rsidR="00CE46B3" w:rsidRPr="00176DFE">
        <w:t xml:space="preserve"> komandoje su socialiniais darbuotojais ir </w:t>
      </w:r>
      <w:r w:rsidR="00A6278E" w:rsidRPr="00176DFE">
        <w:t xml:space="preserve">kitais </w:t>
      </w:r>
      <w:r w:rsidR="00A26311">
        <w:t>skyriaus</w:t>
      </w:r>
      <w:r w:rsidR="00A6278E" w:rsidRPr="00176DFE">
        <w:t xml:space="preserve"> specialistais;</w:t>
      </w:r>
    </w:p>
    <w:p w:rsidR="00EE3A9A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6.3. </w:t>
      </w:r>
      <w:r w:rsidR="00A70175" w:rsidRPr="00176DFE">
        <w:t>atsako už vaikų fizinį ir psichologinį saugumą;</w:t>
      </w:r>
    </w:p>
    <w:p w:rsidR="00F6754A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6.4. </w:t>
      </w:r>
      <w:r w:rsidR="005C17B3" w:rsidRPr="00176DFE">
        <w:t>nuolat konsultuo</w:t>
      </w:r>
      <w:r w:rsidR="00F6754A" w:rsidRPr="00176DFE">
        <w:t>jasi</w:t>
      </w:r>
      <w:r w:rsidR="005C17B3" w:rsidRPr="00176DFE">
        <w:t xml:space="preserve"> su socialiniais darbuotojais savo veiklos klausimais;</w:t>
      </w:r>
    </w:p>
    <w:p w:rsidR="00F6754A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6.5. </w:t>
      </w:r>
      <w:r w:rsidR="005C17B3" w:rsidRPr="00176DFE">
        <w:t>informuo</w:t>
      </w:r>
      <w:r w:rsidR="00F6754A" w:rsidRPr="00176DFE">
        <w:t>ja</w:t>
      </w:r>
      <w:r w:rsidR="005C17B3" w:rsidRPr="00176DFE">
        <w:t xml:space="preserve"> socialinius darbuotojus, prireikus </w:t>
      </w:r>
      <w:r w:rsidR="00A26311">
        <w:t>mokyklos</w:t>
      </w:r>
      <w:r w:rsidR="005C17B3" w:rsidRPr="00176DFE">
        <w:t xml:space="preserve"> administraciją ir kitus specialistus apie probleminę situaciją;</w:t>
      </w:r>
    </w:p>
    <w:p w:rsidR="00F6754A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6.6. </w:t>
      </w:r>
      <w:r w:rsidR="005C17B3" w:rsidRPr="00176DFE">
        <w:t>vykd</w:t>
      </w:r>
      <w:r w:rsidR="00F6754A" w:rsidRPr="00176DFE">
        <w:t xml:space="preserve">o </w:t>
      </w:r>
      <w:r w:rsidR="005C17B3" w:rsidRPr="00176DFE">
        <w:t>saugos darbe, priešgaisrinės saugos ir civilinės saugos reikalavimus;</w:t>
      </w:r>
    </w:p>
    <w:p w:rsidR="002004C0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6.7. </w:t>
      </w:r>
      <w:r w:rsidR="002004C0" w:rsidRPr="00176DFE">
        <w:t>ve</w:t>
      </w:r>
      <w:r w:rsidR="00A26311">
        <w:t>rtina ir tenkina vaiko</w:t>
      </w:r>
      <w:r w:rsidR="002004C0" w:rsidRPr="00176DFE">
        <w:t xml:space="preserve"> poreikius, stiprina socialinius, higieninius, laisvalaikio </w:t>
      </w:r>
      <w:r w:rsidR="00634F98" w:rsidRPr="00176DFE">
        <w:t xml:space="preserve"> </w:t>
      </w:r>
      <w:r w:rsidR="002004C0" w:rsidRPr="00176DFE">
        <w:t xml:space="preserve">ir kultūringo elgesio įgūdžius; </w:t>
      </w:r>
    </w:p>
    <w:p w:rsidR="009218D2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6.8. </w:t>
      </w:r>
      <w:r w:rsidR="005C17B3" w:rsidRPr="00176DFE">
        <w:t>padeda ugdyti vaikų darbinius</w:t>
      </w:r>
      <w:r w:rsidR="009218D2" w:rsidRPr="00176DFE">
        <w:t xml:space="preserve"> įgūdžius ir vykdyti  ūkinę veiklą</w:t>
      </w:r>
      <w:r w:rsidR="00066E13">
        <w:t>;</w:t>
      </w:r>
      <w:r w:rsidR="005C17B3" w:rsidRPr="00176DFE">
        <w:t xml:space="preserve"> </w:t>
      </w:r>
    </w:p>
    <w:p w:rsidR="004B0A62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6.9. </w:t>
      </w:r>
      <w:r w:rsidR="00AA634F">
        <w:t>moko vaikus savitvarkos;</w:t>
      </w:r>
    </w:p>
    <w:p w:rsidR="00347001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6.10. </w:t>
      </w:r>
      <w:r w:rsidR="00AA634F">
        <w:t>rūpinasi vaikų higiena;</w:t>
      </w:r>
      <w:r w:rsidR="009D1A21" w:rsidRPr="00176DFE">
        <w:t xml:space="preserve"> </w:t>
      </w:r>
    </w:p>
    <w:p w:rsidR="008C101F" w:rsidRPr="00176DFE" w:rsidRDefault="004B7E64" w:rsidP="004B7E64">
      <w:pPr>
        <w:pStyle w:val="Sraopastraipa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0" w:lineRule="atLeast"/>
        <w:ind w:left="0"/>
        <w:contextualSpacing w:val="0"/>
        <w:jc w:val="both"/>
      </w:pPr>
      <w:r>
        <w:tab/>
        <w:t xml:space="preserve">6.11. </w:t>
      </w:r>
      <w:r w:rsidR="00634F98" w:rsidRPr="00176DFE">
        <w:t xml:space="preserve">vaikų buvimo lauke metu užtikrinti jų saugumą;  </w:t>
      </w:r>
    </w:p>
    <w:p w:rsidR="009D1A21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6.12. </w:t>
      </w:r>
      <w:r w:rsidR="008C101F" w:rsidRPr="00176DFE">
        <w:t xml:space="preserve">stebi vaikų sveikatos būklę, esant reikalui, teikia pirmąją medicininę pagalbą, iškviečia greitąją medicinos pagalbą ir informuoja </w:t>
      </w:r>
      <w:r>
        <w:t>Vyr. socialinį darbuotoją;</w:t>
      </w:r>
    </w:p>
    <w:p w:rsidR="0050679E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6.13. </w:t>
      </w:r>
      <w:r w:rsidR="0050679E" w:rsidRPr="00176DFE">
        <w:t>keičia sauskelnes;</w:t>
      </w:r>
    </w:p>
    <w:p w:rsidR="00D4153D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6.14. </w:t>
      </w:r>
      <w:r w:rsidR="008C101F" w:rsidRPr="00176DFE">
        <w:t xml:space="preserve">užtikrina tvarką </w:t>
      </w:r>
      <w:r w:rsidR="00A26311">
        <w:t>kambariuose ir kitose patalpose;</w:t>
      </w:r>
      <w:r w:rsidR="008C101F" w:rsidRPr="00176DFE">
        <w:t xml:space="preserve"> </w:t>
      </w:r>
    </w:p>
    <w:p w:rsidR="0050679E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6.15. </w:t>
      </w:r>
      <w:r w:rsidR="00D4153D">
        <w:t>ryte lydi vaikus atvežant į įstaiga, o vakare palydi vežant namo.</w:t>
      </w:r>
      <w:r w:rsidR="00D4153D" w:rsidRPr="00176DFE">
        <w:t xml:space="preserve"> </w:t>
      </w:r>
      <w:r w:rsidR="00D4153D">
        <w:t>R</w:t>
      </w:r>
      <w:r w:rsidR="009D1A21" w:rsidRPr="00176DFE">
        <w:t>yte padeda  mokyklinio amžiau</w:t>
      </w:r>
      <w:r w:rsidR="00CB2DC1">
        <w:t xml:space="preserve">s vaikams išsiruošti į mokyklą. </w:t>
      </w:r>
      <w:r w:rsidR="009D1A21" w:rsidRPr="00176DFE">
        <w:t>Esant reikalui – palydi ar</w:t>
      </w:r>
      <w:r w:rsidR="001572EE" w:rsidRPr="00176DFE">
        <w:t xml:space="preserve"> </w:t>
      </w:r>
      <w:r w:rsidR="009D1A21" w:rsidRPr="00176DFE">
        <w:t>nuveža</w:t>
      </w:r>
      <w:r w:rsidR="0050679E" w:rsidRPr="00176DFE">
        <w:t xml:space="preserve"> vaikus į  ugdymo įstaigą</w:t>
      </w:r>
      <w:r w:rsidR="001572EE" w:rsidRPr="00176DFE">
        <w:t>, parsiveža iš jos</w:t>
      </w:r>
      <w:r w:rsidR="0050679E" w:rsidRPr="00176DFE">
        <w:t>,</w:t>
      </w:r>
      <w:r w:rsidR="001572EE" w:rsidRPr="00176DFE">
        <w:t xml:space="preserve"> lydi</w:t>
      </w:r>
      <w:r>
        <w:t xml:space="preserve"> išvykose,</w:t>
      </w:r>
      <w:r w:rsidR="0050679E" w:rsidRPr="00176DFE">
        <w:t xml:space="preserve"> į asmens sveikatos priežiūros įstaigas (pagal poreikį);</w:t>
      </w:r>
    </w:p>
    <w:p w:rsidR="0050679E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6.16. </w:t>
      </w:r>
      <w:r w:rsidR="0050679E" w:rsidRPr="00176DFE">
        <w:t>kontroliuoja Vidaus tvarkos taisyklių vaikams laikymąsi, sprendžia konfliktines situacijas ir apie jas informuoja socialinį darbuotoją;</w:t>
      </w:r>
    </w:p>
    <w:p w:rsidR="002004C0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6.17. </w:t>
      </w:r>
      <w:r w:rsidR="005C17B3" w:rsidRPr="00176DFE">
        <w:t>talkina socialiniam darbuotojui ar kitam specialistui ugdymo, užimtumo metu, kai yra tenkinami vaiko, vaikų grupės poreikiai;</w:t>
      </w:r>
    </w:p>
    <w:p w:rsidR="002004C0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6.18. </w:t>
      </w:r>
      <w:r w:rsidR="00800A73" w:rsidRPr="00176DFE">
        <w:t>p</w:t>
      </w:r>
      <w:r w:rsidR="005C17B3" w:rsidRPr="00176DFE">
        <w:t>ats</w:t>
      </w:r>
      <w:r w:rsidR="00D95A0B" w:rsidRPr="00176DFE">
        <w:t xml:space="preserve"> organizuoja ir </w:t>
      </w:r>
      <w:r w:rsidR="005C17B3" w:rsidRPr="00176DFE">
        <w:t xml:space="preserve"> įsitraukia į užimtumo ar kitą veiklą ir pagal galimybes joje dalyvauja;</w:t>
      </w:r>
    </w:p>
    <w:p w:rsidR="00857C2B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6.19. </w:t>
      </w:r>
      <w:r w:rsidR="00857C2B" w:rsidRPr="00176DFE">
        <w:t xml:space="preserve">organizuoja laisvalaikį, atsižvelgiant į vaikų poreikius ir polinkius, užtikrina visų vaikų užimtumą, saviraiškos galimybių tenkinimą </w:t>
      </w:r>
      <w:r w:rsidR="00CB2DC1">
        <w:t>neįgaliųjų vaikų socialinės globos skyriuje</w:t>
      </w:r>
      <w:r w:rsidR="002D6655" w:rsidRPr="00176DFE">
        <w:t xml:space="preserve"> ir už jo</w:t>
      </w:r>
      <w:r w:rsidR="00857C2B" w:rsidRPr="00176DFE">
        <w:t xml:space="preserve"> ribų;</w:t>
      </w:r>
    </w:p>
    <w:p w:rsidR="002004C0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6.20. </w:t>
      </w:r>
      <w:r w:rsidR="005C17B3" w:rsidRPr="00176DFE">
        <w:t xml:space="preserve">bendradarbiaudamas su socialiniu darbuotoju ir kitais </w:t>
      </w:r>
      <w:r w:rsidR="00E85D00">
        <w:t>skyri</w:t>
      </w:r>
      <w:r w:rsidR="00CB2DC1">
        <w:t>aus</w:t>
      </w:r>
      <w:r w:rsidR="005C17B3" w:rsidRPr="00176DFE">
        <w:t xml:space="preserve"> specialistais, numato socialinių, buitinių, higieninių, darbinių bei kitų ugdymo įgūdžių skatinimo ir pasiekimo būdus bei pagalbos vaikui, vaikų grupei teikimo metodus ir juos taiko praktiniame darbe;</w:t>
      </w:r>
    </w:p>
    <w:p w:rsidR="002004C0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>6.21.</w:t>
      </w:r>
      <w:r w:rsidR="005C17B3" w:rsidRPr="00176DFE">
        <w:t xml:space="preserve"> padeda socialiniam darbuotojui parengti ir pritaikyti vaikui, vaikų grupei reikalingą </w:t>
      </w:r>
      <w:proofErr w:type="spellStart"/>
      <w:r w:rsidR="005C17B3" w:rsidRPr="00176DFE">
        <w:t>užsiėmimams</w:t>
      </w:r>
      <w:proofErr w:type="spellEnd"/>
      <w:r w:rsidR="005C17B3" w:rsidRPr="00176DFE">
        <w:t xml:space="preserve"> darbinę medžiagą;</w:t>
      </w:r>
    </w:p>
    <w:p w:rsidR="006948DE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6.22. </w:t>
      </w:r>
      <w:r w:rsidR="006948DE" w:rsidRPr="00176DFE">
        <w:t>produktyviai atidirba savo darbo laiką, neužsiima pašaliniais darbais, nepalieka vaikų be priežiūros;</w:t>
      </w:r>
    </w:p>
    <w:p w:rsidR="006948DE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6.23. </w:t>
      </w:r>
      <w:r w:rsidR="006948DE" w:rsidRPr="00176DFE">
        <w:t>laikosi vidaus tvarkos ir kitų nustatytų taisyklių, nepažeidinėja darbo režimo, nepatiki savo darbo kitiems asmenims;</w:t>
      </w:r>
    </w:p>
    <w:p w:rsidR="0000158C" w:rsidRPr="00176DFE" w:rsidRDefault="004B7E64" w:rsidP="004B7E6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6.24. </w:t>
      </w:r>
      <w:r w:rsidR="00A455C9" w:rsidRPr="00176DFE">
        <w:t xml:space="preserve">kelia savo profesinę kvalifikaciją, dalyvaudamas </w:t>
      </w:r>
      <w:r w:rsidR="00BD2CFF" w:rsidRPr="00176DFE">
        <w:t>kvalifikacijos kėlimo kursuose</w:t>
      </w:r>
      <w:r w:rsidR="00A455C9" w:rsidRPr="00176DFE">
        <w:t xml:space="preserve">; </w:t>
      </w:r>
    </w:p>
    <w:p w:rsidR="004345CB" w:rsidRPr="00176DFE" w:rsidRDefault="000F3D19" w:rsidP="000F3D19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6.25. </w:t>
      </w:r>
      <w:r w:rsidR="00943150" w:rsidRPr="00176DFE">
        <w:t>t</w:t>
      </w:r>
      <w:r w:rsidR="004345CB" w:rsidRPr="00176DFE">
        <w:t>eikia paraiškas dėl priemonių, susijus</w:t>
      </w:r>
      <w:r w:rsidR="00B05E8B" w:rsidRPr="00176DFE">
        <w:t>i</w:t>
      </w:r>
      <w:r w:rsidR="004345CB" w:rsidRPr="00176DFE">
        <w:t>ų su funkcijų vykdymu, įsigijimo;</w:t>
      </w:r>
    </w:p>
    <w:p w:rsidR="002004C0" w:rsidRPr="00176DFE" w:rsidRDefault="000F3D19" w:rsidP="000F3D19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6.26. </w:t>
      </w:r>
      <w:r w:rsidR="005C17B3" w:rsidRPr="00176DFE">
        <w:t xml:space="preserve">vykdo kitą socialinio darbuotojo, </w:t>
      </w:r>
      <w:r w:rsidR="00CB2DC1">
        <w:t>mokyklos</w:t>
      </w:r>
      <w:r w:rsidR="005C17B3" w:rsidRPr="00176DFE">
        <w:t xml:space="preserve"> direktoriaus, </w:t>
      </w:r>
      <w:r w:rsidR="00CB2DC1">
        <w:t>Vyr. socialinio darbuotojo</w:t>
      </w:r>
      <w:r w:rsidR="005C17B3" w:rsidRPr="00176DFE">
        <w:t xml:space="preserve"> kito specialisto pavestą darbą, susijusį  su socialinio darbuotojo padėjėjo darbu ir neprieštaraujantį teisės aktams;</w:t>
      </w:r>
    </w:p>
    <w:p w:rsidR="006948DE" w:rsidRPr="00176DFE" w:rsidRDefault="000F3D19" w:rsidP="000F3D19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6.27. </w:t>
      </w:r>
      <w:r w:rsidR="00AF0601" w:rsidRPr="00176DFE">
        <w:t xml:space="preserve">neišeina iš </w:t>
      </w:r>
      <w:bookmarkStart w:id="1" w:name="_Hlk1476251"/>
      <w:r w:rsidR="00CB2DC1">
        <w:t>neįgaliųjų vaikų socialinės globos skyriaus</w:t>
      </w:r>
      <w:r w:rsidR="00AF0601" w:rsidRPr="00176DFE">
        <w:t xml:space="preserve"> </w:t>
      </w:r>
      <w:bookmarkEnd w:id="1"/>
      <w:r w:rsidR="00AF0601" w:rsidRPr="00176DFE">
        <w:t>patalpų savo darbo metu, jei tai nėra susiję su socialinių paslaugų teikimu vaikui;</w:t>
      </w:r>
    </w:p>
    <w:p w:rsidR="001175D1" w:rsidRPr="00176DFE" w:rsidRDefault="000F3D19" w:rsidP="000F3D19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6.28. </w:t>
      </w:r>
      <w:r w:rsidR="00E85D00">
        <w:t xml:space="preserve">nesikeičia </w:t>
      </w:r>
      <w:r w:rsidR="005C17B3" w:rsidRPr="00176DFE">
        <w:t>patvirtintame darbo grafike nurodyto darbo laiko su kitu darbuotoju, be raštiško prašymo, patvirtinto direktoriaus</w:t>
      </w:r>
      <w:r w:rsidR="00836328" w:rsidRPr="00176DFE">
        <w:t>;</w:t>
      </w:r>
    </w:p>
    <w:p w:rsidR="00836328" w:rsidRPr="00176DFE" w:rsidRDefault="000F3D19" w:rsidP="000F3D19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lastRenderedPageBreak/>
        <w:tab/>
        <w:t xml:space="preserve">6.29. </w:t>
      </w:r>
      <w:r w:rsidR="00836328" w:rsidRPr="00176DFE">
        <w:t>negalėdamas</w:t>
      </w:r>
      <w:r w:rsidR="00637D57" w:rsidRPr="00176DFE">
        <w:t xml:space="preserve"> atvykti į darbą dėl pateisinamos priežasties, apie tai praneša </w:t>
      </w:r>
      <w:r w:rsidR="00E85D00">
        <w:t>mokyklos</w:t>
      </w:r>
      <w:r w:rsidR="00637D57" w:rsidRPr="00176DFE">
        <w:t xml:space="preserve"> direktoriui arba </w:t>
      </w:r>
      <w:r w:rsidR="00E85D00">
        <w:t>Vyr. socialiniam darbuotojui</w:t>
      </w:r>
      <w:r w:rsidR="0050792D">
        <w:t>.</w:t>
      </w:r>
    </w:p>
    <w:p w:rsidR="00C6730A" w:rsidRDefault="00C6730A" w:rsidP="008B0BB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</w:p>
    <w:p w:rsidR="00C6730A" w:rsidRDefault="00C6730A" w:rsidP="008B0BB4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center"/>
        <w:rPr>
          <w:b/>
        </w:rPr>
      </w:pPr>
      <w:r w:rsidRPr="00C6730A">
        <w:rPr>
          <w:b/>
        </w:rPr>
        <w:t>IV. ATSAKOMYBĖ</w:t>
      </w:r>
    </w:p>
    <w:p w:rsidR="00C6730A" w:rsidRDefault="00C6730A" w:rsidP="008B0BB4">
      <w:pPr>
        <w:pStyle w:val="Sraopastraipa"/>
        <w:tabs>
          <w:tab w:val="left" w:pos="720"/>
        </w:tabs>
        <w:spacing w:line="20" w:lineRule="atLeast"/>
        <w:ind w:left="0"/>
        <w:contextualSpacing w:val="0"/>
        <w:rPr>
          <w:b/>
        </w:rPr>
      </w:pPr>
    </w:p>
    <w:p w:rsidR="00B16876" w:rsidRPr="00C6730A" w:rsidRDefault="000F3D19" w:rsidP="000F3D19">
      <w:pPr>
        <w:pStyle w:val="Sraopastraipa"/>
        <w:tabs>
          <w:tab w:val="left" w:pos="720"/>
        </w:tabs>
        <w:spacing w:line="20" w:lineRule="atLeast"/>
        <w:ind w:left="0"/>
        <w:contextualSpacing w:val="0"/>
        <w:rPr>
          <w:b/>
        </w:rPr>
      </w:pPr>
      <w:r>
        <w:tab/>
        <w:t xml:space="preserve">7. </w:t>
      </w:r>
      <w:r w:rsidR="00C6730A">
        <w:t xml:space="preserve">Socialinio darbuotoj padėjėjas </w:t>
      </w:r>
      <w:r w:rsidR="00B16876" w:rsidRPr="00176DFE">
        <w:t>atsako už:</w:t>
      </w:r>
    </w:p>
    <w:p w:rsidR="00445CDE" w:rsidRDefault="000F3D19" w:rsidP="000F3D19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7.1. </w:t>
      </w:r>
      <w:r w:rsidR="00C6730A">
        <w:t xml:space="preserve"> </w:t>
      </w:r>
      <w:r w:rsidR="00445CDE" w:rsidRPr="00176DFE">
        <w:t>kokybišką šiame pareigybės aprašyme numatytų pareigų ir funkcijų vykdymą;</w:t>
      </w:r>
    </w:p>
    <w:p w:rsidR="005C1F13" w:rsidRPr="00176DFE" w:rsidRDefault="000F3D19" w:rsidP="000F3D19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7.2. </w:t>
      </w:r>
      <w:r w:rsidR="00C6730A">
        <w:t xml:space="preserve"> </w:t>
      </w:r>
      <w:r w:rsidR="00445CDE" w:rsidRPr="00176DFE">
        <w:t>vai</w:t>
      </w:r>
      <w:r w:rsidR="00E474DA" w:rsidRPr="00176DFE">
        <w:t>ko,</w:t>
      </w:r>
      <w:r w:rsidR="00445CDE" w:rsidRPr="00176DFE">
        <w:t xml:space="preserve"> vaikų grupės, kuriems teikia socialinę ir kitą pagalbą, saugumą, griežtą sanitarinių, </w:t>
      </w:r>
    </w:p>
    <w:p w:rsidR="00E474DA" w:rsidRDefault="00445CDE" w:rsidP="008B0BB4">
      <w:pPr>
        <w:tabs>
          <w:tab w:val="left" w:pos="720"/>
        </w:tabs>
        <w:spacing w:line="20" w:lineRule="atLeast"/>
        <w:jc w:val="both"/>
      </w:pPr>
      <w:r w:rsidRPr="00176DFE">
        <w:t>higieninių reikalavimų laikymąsi;</w:t>
      </w:r>
    </w:p>
    <w:p w:rsidR="00E474DA" w:rsidRPr="00176DFE" w:rsidRDefault="000F3D19" w:rsidP="000F3D19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7.3. </w:t>
      </w:r>
      <w:r w:rsidR="00066E13">
        <w:t>lankytojų saugumą neįgaliųjų vaikų socialinės globos skyriuje ir lydint juos už įstaigos ribų</w:t>
      </w:r>
      <w:r w:rsidR="00445CDE" w:rsidRPr="00176DFE">
        <w:t>;</w:t>
      </w:r>
    </w:p>
    <w:p w:rsidR="0000158C" w:rsidRDefault="000F3D19" w:rsidP="000F3D19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rPr>
          <w:lang w:eastAsia="lt-LT"/>
        </w:rPr>
        <w:tab/>
        <w:t>7.4.</w:t>
      </w:r>
      <w:r w:rsidR="002F6B8D">
        <w:rPr>
          <w:lang w:eastAsia="lt-LT"/>
        </w:rPr>
        <w:t xml:space="preserve"> </w:t>
      </w:r>
      <w:r w:rsidR="00FF1716">
        <w:rPr>
          <w:lang w:eastAsia="lt-LT"/>
        </w:rPr>
        <w:t>i</w:t>
      </w:r>
      <w:r w:rsidR="00066E13">
        <w:rPr>
          <w:lang w:eastAsia="lt-LT"/>
        </w:rPr>
        <w:t xml:space="preserve">nventoriaus ir jam </w:t>
      </w:r>
      <w:r w:rsidR="00FF1716">
        <w:rPr>
          <w:lang w:eastAsia="lt-LT"/>
        </w:rPr>
        <w:t xml:space="preserve">pavestų materialinių vertybių saugojimą ir teisingą </w:t>
      </w:r>
      <w:proofErr w:type="spellStart"/>
      <w:r w:rsidR="00FF1716">
        <w:rPr>
          <w:lang w:eastAsia="lt-LT"/>
        </w:rPr>
        <w:t>eksplotavimą</w:t>
      </w:r>
      <w:proofErr w:type="spellEnd"/>
      <w:r w:rsidR="00DD3172" w:rsidRPr="00176DFE">
        <w:rPr>
          <w:lang w:eastAsia="lt-LT"/>
        </w:rPr>
        <w:t>.</w:t>
      </w:r>
      <w:r w:rsidR="00716AE7" w:rsidRPr="00176DFE">
        <w:rPr>
          <w:lang w:eastAsia="lt-LT"/>
        </w:rPr>
        <w:t xml:space="preserve"> </w:t>
      </w:r>
    </w:p>
    <w:p w:rsidR="00445CDE" w:rsidRDefault="000F3D19" w:rsidP="000F3D19">
      <w:pPr>
        <w:pStyle w:val="Sraopastraipa"/>
        <w:tabs>
          <w:tab w:val="left" w:pos="720"/>
        </w:tabs>
        <w:spacing w:line="20" w:lineRule="atLeast"/>
        <w:ind w:left="0"/>
        <w:contextualSpacing w:val="0"/>
        <w:jc w:val="both"/>
      </w:pPr>
      <w:r>
        <w:tab/>
        <w:t xml:space="preserve">8. </w:t>
      </w:r>
      <w:r w:rsidR="00445CDE" w:rsidRPr="00176DFE">
        <w:t xml:space="preserve">Už savo pareigų ir funkcijų nevykdymą ar netinkamą vykdymą, </w:t>
      </w:r>
      <w:r w:rsidR="00E85D00">
        <w:t xml:space="preserve"> </w:t>
      </w:r>
      <w:r w:rsidR="00445CDE" w:rsidRPr="00176DFE">
        <w:t>padarytą žalą dėl savo kaltės ar neatsargumo socialinio darbuotojo padėjėjas atsako Lietuvos Respublikos įstatymų ir kitų teisės aktų nustatyta tvarka.</w:t>
      </w:r>
    </w:p>
    <w:p w:rsidR="00AA634F" w:rsidRDefault="00AA634F" w:rsidP="00AA634F">
      <w:pPr>
        <w:pStyle w:val="Sraopastraipa"/>
        <w:spacing w:line="276" w:lineRule="auto"/>
        <w:ind w:left="360"/>
        <w:jc w:val="both"/>
      </w:pPr>
    </w:p>
    <w:p w:rsidR="000F3D19" w:rsidRPr="00176DFE" w:rsidRDefault="000F3D19" w:rsidP="00AA634F">
      <w:pPr>
        <w:pStyle w:val="Sraopastraipa"/>
        <w:spacing w:line="276" w:lineRule="auto"/>
        <w:ind w:left="360"/>
        <w:jc w:val="both"/>
      </w:pPr>
    </w:p>
    <w:p w:rsidR="00445CDE" w:rsidRPr="00176DFE" w:rsidRDefault="00445CDE" w:rsidP="00E12834">
      <w:pPr>
        <w:spacing w:line="276" w:lineRule="auto"/>
        <w:jc w:val="center"/>
      </w:pPr>
      <w:r w:rsidRPr="00176DFE">
        <w:t>____________________________________</w:t>
      </w:r>
    </w:p>
    <w:p w:rsidR="00445CDE" w:rsidRDefault="00445CDE" w:rsidP="00E12834">
      <w:pPr>
        <w:spacing w:line="276" w:lineRule="auto"/>
        <w:jc w:val="both"/>
      </w:pPr>
    </w:p>
    <w:p w:rsidR="00933D4E" w:rsidRDefault="00933D4E" w:rsidP="00E12834">
      <w:pPr>
        <w:spacing w:line="276" w:lineRule="auto"/>
        <w:jc w:val="both"/>
      </w:pPr>
    </w:p>
    <w:p w:rsidR="00933D4E" w:rsidRPr="00B06416" w:rsidRDefault="00933D4E" w:rsidP="00933D4E">
      <w:pPr>
        <w:spacing w:after="5" w:line="268" w:lineRule="auto"/>
        <w:ind w:firstLine="842"/>
        <w:rPr>
          <w:szCs w:val="24"/>
        </w:rPr>
      </w:pPr>
      <w:r w:rsidRPr="00B06416">
        <w:rPr>
          <w:szCs w:val="24"/>
        </w:rPr>
        <w:t>Susipažinau ir sutinku:</w:t>
      </w:r>
    </w:p>
    <w:p w:rsidR="00933D4E" w:rsidRPr="00B06416" w:rsidRDefault="00933D4E" w:rsidP="00933D4E">
      <w:pPr>
        <w:spacing w:after="5" w:line="268" w:lineRule="auto"/>
        <w:ind w:firstLine="842"/>
        <w:rPr>
          <w:szCs w:val="24"/>
        </w:rPr>
      </w:pPr>
    </w:p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1842"/>
        <w:gridCol w:w="1411"/>
      </w:tblGrid>
      <w:tr w:rsidR="00933D4E" w:rsidRPr="00B06416" w:rsidTr="00201FC6">
        <w:tc>
          <w:tcPr>
            <w:tcW w:w="1129" w:type="dxa"/>
          </w:tcPr>
          <w:p w:rsidR="00933D4E" w:rsidRPr="00B06416" w:rsidRDefault="00933D4E" w:rsidP="00201FC6">
            <w:pPr>
              <w:spacing w:after="5" w:line="268" w:lineRule="auto"/>
              <w:rPr>
                <w:szCs w:val="24"/>
              </w:rPr>
            </w:pPr>
            <w:r w:rsidRPr="00B06416">
              <w:rPr>
                <w:szCs w:val="24"/>
              </w:rPr>
              <w:t xml:space="preserve">Eil. Nr. </w:t>
            </w: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268" w:lineRule="auto"/>
              <w:rPr>
                <w:szCs w:val="24"/>
              </w:rPr>
            </w:pPr>
            <w:r w:rsidRPr="00B06416">
              <w:rPr>
                <w:szCs w:val="24"/>
              </w:rPr>
              <w:t>Vardas, pavardė</w:t>
            </w: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268" w:lineRule="auto"/>
              <w:rPr>
                <w:szCs w:val="24"/>
              </w:rPr>
            </w:pPr>
            <w:r w:rsidRPr="00B06416">
              <w:rPr>
                <w:szCs w:val="24"/>
              </w:rPr>
              <w:t>Parašas</w:t>
            </w: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268" w:lineRule="auto"/>
              <w:rPr>
                <w:szCs w:val="24"/>
              </w:rPr>
            </w:pPr>
            <w:r w:rsidRPr="00B06416">
              <w:rPr>
                <w:szCs w:val="24"/>
              </w:rPr>
              <w:t>Data</w:t>
            </w:r>
          </w:p>
        </w:tc>
      </w:tr>
      <w:tr w:rsidR="00933D4E" w:rsidRPr="00B06416" w:rsidTr="00201FC6">
        <w:tc>
          <w:tcPr>
            <w:tcW w:w="1129" w:type="dxa"/>
          </w:tcPr>
          <w:p w:rsidR="00933D4E" w:rsidRPr="00B06416" w:rsidRDefault="00933D4E" w:rsidP="00933D4E">
            <w:pPr>
              <w:numPr>
                <w:ilvl w:val="0"/>
                <w:numId w:val="11"/>
              </w:numPr>
              <w:spacing w:after="5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</w:tr>
      <w:tr w:rsidR="00933D4E" w:rsidRPr="00B06416" w:rsidTr="00201FC6">
        <w:tc>
          <w:tcPr>
            <w:tcW w:w="1129" w:type="dxa"/>
          </w:tcPr>
          <w:p w:rsidR="00933D4E" w:rsidRPr="00B06416" w:rsidRDefault="00933D4E" w:rsidP="00933D4E">
            <w:pPr>
              <w:numPr>
                <w:ilvl w:val="0"/>
                <w:numId w:val="11"/>
              </w:numPr>
              <w:spacing w:after="5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</w:tr>
      <w:tr w:rsidR="00933D4E" w:rsidRPr="00B06416" w:rsidTr="00201FC6">
        <w:tc>
          <w:tcPr>
            <w:tcW w:w="1129" w:type="dxa"/>
          </w:tcPr>
          <w:p w:rsidR="00933D4E" w:rsidRPr="00B06416" w:rsidRDefault="00933D4E" w:rsidP="00933D4E">
            <w:pPr>
              <w:numPr>
                <w:ilvl w:val="0"/>
                <w:numId w:val="11"/>
              </w:numPr>
              <w:spacing w:after="5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</w:tr>
      <w:tr w:rsidR="00933D4E" w:rsidRPr="00B06416" w:rsidTr="00201FC6">
        <w:tc>
          <w:tcPr>
            <w:tcW w:w="1129" w:type="dxa"/>
          </w:tcPr>
          <w:p w:rsidR="00933D4E" w:rsidRPr="00B06416" w:rsidRDefault="00933D4E" w:rsidP="00933D4E">
            <w:pPr>
              <w:numPr>
                <w:ilvl w:val="0"/>
                <w:numId w:val="11"/>
              </w:numPr>
              <w:spacing w:after="5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</w:tr>
      <w:tr w:rsidR="00933D4E" w:rsidRPr="00B06416" w:rsidTr="00201FC6">
        <w:tc>
          <w:tcPr>
            <w:tcW w:w="1129" w:type="dxa"/>
          </w:tcPr>
          <w:p w:rsidR="00933D4E" w:rsidRPr="00B06416" w:rsidRDefault="00933D4E" w:rsidP="00933D4E">
            <w:pPr>
              <w:numPr>
                <w:ilvl w:val="0"/>
                <w:numId w:val="11"/>
              </w:numPr>
              <w:spacing w:after="5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</w:tr>
      <w:tr w:rsidR="00933D4E" w:rsidRPr="00B06416" w:rsidTr="00201FC6">
        <w:tc>
          <w:tcPr>
            <w:tcW w:w="1129" w:type="dxa"/>
          </w:tcPr>
          <w:p w:rsidR="00933D4E" w:rsidRPr="00B06416" w:rsidRDefault="00933D4E" w:rsidP="00933D4E">
            <w:pPr>
              <w:numPr>
                <w:ilvl w:val="0"/>
                <w:numId w:val="11"/>
              </w:numPr>
              <w:spacing w:after="5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</w:tr>
      <w:tr w:rsidR="00933D4E" w:rsidRPr="00B06416" w:rsidTr="00201FC6">
        <w:tc>
          <w:tcPr>
            <w:tcW w:w="1129" w:type="dxa"/>
          </w:tcPr>
          <w:p w:rsidR="00933D4E" w:rsidRPr="00B06416" w:rsidRDefault="00933D4E" w:rsidP="00933D4E">
            <w:pPr>
              <w:numPr>
                <w:ilvl w:val="0"/>
                <w:numId w:val="11"/>
              </w:numPr>
              <w:spacing w:after="5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</w:tr>
      <w:tr w:rsidR="00933D4E" w:rsidRPr="00B06416" w:rsidTr="00201FC6">
        <w:tc>
          <w:tcPr>
            <w:tcW w:w="1129" w:type="dxa"/>
          </w:tcPr>
          <w:p w:rsidR="00933D4E" w:rsidRPr="00B06416" w:rsidRDefault="00933D4E" w:rsidP="00933D4E">
            <w:pPr>
              <w:numPr>
                <w:ilvl w:val="0"/>
                <w:numId w:val="11"/>
              </w:numPr>
              <w:spacing w:after="5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</w:tr>
      <w:tr w:rsidR="00933D4E" w:rsidRPr="00B06416" w:rsidTr="00201FC6">
        <w:tc>
          <w:tcPr>
            <w:tcW w:w="1129" w:type="dxa"/>
          </w:tcPr>
          <w:p w:rsidR="00933D4E" w:rsidRPr="00B06416" w:rsidRDefault="00933D4E" w:rsidP="00933D4E">
            <w:pPr>
              <w:numPr>
                <w:ilvl w:val="0"/>
                <w:numId w:val="11"/>
              </w:numPr>
              <w:spacing w:after="5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</w:tr>
      <w:tr w:rsidR="00933D4E" w:rsidRPr="00B06416" w:rsidTr="00201FC6">
        <w:tc>
          <w:tcPr>
            <w:tcW w:w="1129" w:type="dxa"/>
          </w:tcPr>
          <w:p w:rsidR="00933D4E" w:rsidRPr="00B06416" w:rsidRDefault="00933D4E" w:rsidP="00933D4E">
            <w:pPr>
              <w:numPr>
                <w:ilvl w:val="0"/>
                <w:numId w:val="11"/>
              </w:numPr>
              <w:spacing w:after="5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</w:tr>
      <w:tr w:rsidR="00933D4E" w:rsidRPr="00B06416" w:rsidTr="00201FC6">
        <w:tc>
          <w:tcPr>
            <w:tcW w:w="1129" w:type="dxa"/>
          </w:tcPr>
          <w:p w:rsidR="00933D4E" w:rsidRPr="00B06416" w:rsidRDefault="00933D4E" w:rsidP="00933D4E">
            <w:pPr>
              <w:numPr>
                <w:ilvl w:val="0"/>
                <w:numId w:val="11"/>
              </w:numPr>
              <w:spacing w:after="5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</w:tr>
      <w:tr w:rsidR="00933D4E" w:rsidRPr="00B06416" w:rsidTr="00201FC6">
        <w:tc>
          <w:tcPr>
            <w:tcW w:w="1129" w:type="dxa"/>
          </w:tcPr>
          <w:p w:rsidR="00933D4E" w:rsidRPr="00B06416" w:rsidRDefault="00933D4E" w:rsidP="00933D4E">
            <w:pPr>
              <w:numPr>
                <w:ilvl w:val="0"/>
                <w:numId w:val="11"/>
              </w:numPr>
              <w:spacing w:after="5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</w:tr>
      <w:tr w:rsidR="00933D4E" w:rsidRPr="00B06416" w:rsidTr="00201FC6">
        <w:tc>
          <w:tcPr>
            <w:tcW w:w="1129" w:type="dxa"/>
          </w:tcPr>
          <w:p w:rsidR="00933D4E" w:rsidRPr="00B06416" w:rsidRDefault="00933D4E" w:rsidP="00933D4E">
            <w:pPr>
              <w:numPr>
                <w:ilvl w:val="0"/>
                <w:numId w:val="11"/>
              </w:numPr>
              <w:spacing w:after="5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</w:tr>
      <w:tr w:rsidR="00933D4E" w:rsidRPr="00B06416" w:rsidTr="00201FC6">
        <w:tc>
          <w:tcPr>
            <w:tcW w:w="1129" w:type="dxa"/>
          </w:tcPr>
          <w:p w:rsidR="00933D4E" w:rsidRPr="00B06416" w:rsidRDefault="00933D4E" w:rsidP="00933D4E">
            <w:pPr>
              <w:numPr>
                <w:ilvl w:val="0"/>
                <w:numId w:val="11"/>
              </w:numPr>
              <w:spacing w:after="5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</w:tr>
      <w:tr w:rsidR="00933D4E" w:rsidRPr="00B06416" w:rsidTr="00201FC6">
        <w:tc>
          <w:tcPr>
            <w:tcW w:w="1129" w:type="dxa"/>
          </w:tcPr>
          <w:p w:rsidR="00933D4E" w:rsidRPr="00B06416" w:rsidRDefault="00933D4E" w:rsidP="00933D4E">
            <w:pPr>
              <w:numPr>
                <w:ilvl w:val="0"/>
                <w:numId w:val="11"/>
              </w:numPr>
              <w:spacing w:after="5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  <w:tc>
          <w:tcPr>
            <w:tcW w:w="1411" w:type="dxa"/>
          </w:tcPr>
          <w:p w:rsidR="00933D4E" w:rsidRPr="00B06416" w:rsidRDefault="00933D4E" w:rsidP="00201FC6">
            <w:pPr>
              <w:spacing w:after="5" w:line="360" w:lineRule="auto"/>
              <w:rPr>
                <w:szCs w:val="24"/>
              </w:rPr>
            </w:pPr>
          </w:p>
        </w:tc>
      </w:tr>
    </w:tbl>
    <w:p w:rsidR="00933D4E" w:rsidRPr="00B06416" w:rsidRDefault="00933D4E" w:rsidP="00933D4E">
      <w:pPr>
        <w:tabs>
          <w:tab w:val="left" w:pos="567"/>
          <w:tab w:val="left" w:pos="993"/>
          <w:tab w:val="left" w:pos="1134"/>
        </w:tabs>
        <w:spacing w:after="5" w:line="268" w:lineRule="auto"/>
        <w:ind w:left="792" w:firstLine="842"/>
        <w:contextualSpacing/>
        <w:rPr>
          <w:szCs w:val="24"/>
        </w:rPr>
      </w:pPr>
    </w:p>
    <w:p w:rsidR="00933D4E" w:rsidRDefault="00933D4E" w:rsidP="00933D4E"/>
    <w:p w:rsidR="00933D4E" w:rsidRPr="00176DFE" w:rsidRDefault="00933D4E" w:rsidP="00E12834">
      <w:pPr>
        <w:spacing w:line="276" w:lineRule="auto"/>
        <w:jc w:val="both"/>
      </w:pPr>
    </w:p>
    <w:sectPr w:rsidR="00933D4E" w:rsidRPr="00176DFE" w:rsidSect="00E12834">
      <w:footerReference w:type="default" r:id="rId7"/>
      <w:footerReference w:type="first" r:id="rId8"/>
      <w:pgSz w:w="11907" w:h="16839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0B" w:rsidRDefault="00B4420B" w:rsidP="00E12834">
      <w:r>
        <w:separator/>
      </w:r>
    </w:p>
  </w:endnote>
  <w:endnote w:type="continuationSeparator" w:id="0">
    <w:p w:rsidR="00B4420B" w:rsidRDefault="00B4420B" w:rsidP="00E1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758465"/>
      <w:docPartObj>
        <w:docPartGallery w:val="Page Numbers (Bottom of Page)"/>
        <w:docPartUnique/>
      </w:docPartObj>
    </w:sdtPr>
    <w:sdtEndPr/>
    <w:sdtContent>
      <w:p w:rsidR="00E12834" w:rsidRDefault="00E12834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C7A">
          <w:rPr>
            <w:noProof/>
          </w:rPr>
          <w:t>3</w:t>
        </w:r>
        <w:r>
          <w:fldChar w:fldCharType="end"/>
        </w:r>
      </w:p>
    </w:sdtContent>
  </w:sdt>
  <w:p w:rsidR="00E12834" w:rsidRDefault="00E128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246131"/>
      <w:docPartObj>
        <w:docPartGallery w:val="Page Numbers (Bottom of Page)"/>
        <w:docPartUnique/>
      </w:docPartObj>
    </w:sdtPr>
    <w:sdtEndPr/>
    <w:sdtContent>
      <w:p w:rsidR="00E12834" w:rsidRDefault="00E12834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C7A">
          <w:rPr>
            <w:noProof/>
          </w:rPr>
          <w:t>1</w:t>
        </w:r>
        <w:r>
          <w:fldChar w:fldCharType="end"/>
        </w:r>
      </w:p>
    </w:sdtContent>
  </w:sdt>
  <w:p w:rsidR="00E12834" w:rsidRDefault="00E1283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0B" w:rsidRDefault="00B4420B" w:rsidP="00E12834">
      <w:r>
        <w:separator/>
      </w:r>
    </w:p>
  </w:footnote>
  <w:footnote w:type="continuationSeparator" w:id="0">
    <w:p w:rsidR="00B4420B" w:rsidRDefault="00B4420B" w:rsidP="00E1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1DA"/>
    <w:multiLevelType w:val="multilevel"/>
    <w:tmpl w:val="D006F56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AF3B2B"/>
    <w:multiLevelType w:val="multilevel"/>
    <w:tmpl w:val="93D828F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6"/>
      <w:numFmt w:val="decimal"/>
      <w:isLgl/>
      <w:lvlText w:val="%1.%2."/>
      <w:lvlJc w:val="left"/>
      <w:pPr>
        <w:ind w:left="960" w:hanging="360"/>
      </w:pPr>
    </w:lvl>
    <w:lvl w:ilvl="2">
      <w:start w:val="1"/>
      <w:numFmt w:val="decimal"/>
      <w:isLgl/>
      <w:lvlText w:val="%1.%2.%3."/>
      <w:lvlJc w:val="left"/>
      <w:pPr>
        <w:ind w:left="1636" w:hanging="720"/>
      </w:pPr>
    </w:lvl>
    <w:lvl w:ilvl="3">
      <w:start w:val="1"/>
      <w:numFmt w:val="decimal"/>
      <w:isLgl/>
      <w:lvlText w:val="%1.%2.%3.%4."/>
      <w:lvlJc w:val="left"/>
      <w:pPr>
        <w:ind w:left="1952" w:hanging="720"/>
      </w:pPr>
    </w:lvl>
    <w:lvl w:ilvl="4">
      <w:start w:val="1"/>
      <w:numFmt w:val="decimal"/>
      <w:isLgl/>
      <w:lvlText w:val="%1.%2.%3.%4.%5."/>
      <w:lvlJc w:val="left"/>
      <w:pPr>
        <w:ind w:left="2628" w:hanging="1080"/>
      </w:pPr>
    </w:lvl>
    <w:lvl w:ilvl="5">
      <w:start w:val="1"/>
      <w:numFmt w:val="decimal"/>
      <w:isLgl/>
      <w:lvlText w:val="%1.%2.%3.%4.%5.%6."/>
      <w:lvlJc w:val="left"/>
      <w:pPr>
        <w:ind w:left="2944" w:hanging="1080"/>
      </w:pPr>
    </w:lvl>
    <w:lvl w:ilvl="6">
      <w:start w:val="1"/>
      <w:numFmt w:val="decimal"/>
      <w:isLgl/>
      <w:lvlText w:val="%1.%2.%3.%4.%5.%6.%7."/>
      <w:lvlJc w:val="left"/>
      <w:pPr>
        <w:ind w:left="3620" w:hanging="1440"/>
      </w:pPr>
    </w:lvl>
    <w:lvl w:ilvl="7">
      <w:start w:val="1"/>
      <w:numFmt w:val="decimal"/>
      <w:isLgl/>
      <w:lvlText w:val="%1.%2.%3.%4.%5.%6.%7.%8."/>
      <w:lvlJc w:val="left"/>
      <w:pPr>
        <w:ind w:left="3936" w:hanging="1440"/>
      </w:pPr>
    </w:lvl>
    <w:lvl w:ilvl="8">
      <w:start w:val="1"/>
      <w:numFmt w:val="decimal"/>
      <w:isLgl/>
      <w:lvlText w:val="%1.%2.%3.%4.%5.%6.%7.%8.%9."/>
      <w:lvlJc w:val="left"/>
      <w:pPr>
        <w:ind w:left="4612" w:hanging="1800"/>
      </w:pPr>
    </w:lvl>
  </w:abstractNum>
  <w:abstractNum w:abstractNumId="2" w15:restartNumberingAfterBreak="0">
    <w:nsid w:val="1E9A2FE9"/>
    <w:multiLevelType w:val="multilevel"/>
    <w:tmpl w:val="2BC44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CD2F37"/>
    <w:multiLevelType w:val="multilevel"/>
    <w:tmpl w:val="16680A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4D7951"/>
    <w:multiLevelType w:val="hybridMultilevel"/>
    <w:tmpl w:val="D0EEB2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E2295"/>
    <w:multiLevelType w:val="multilevel"/>
    <w:tmpl w:val="B5004A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303A59B9"/>
    <w:multiLevelType w:val="multilevel"/>
    <w:tmpl w:val="83B888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F1385E"/>
    <w:multiLevelType w:val="hybridMultilevel"/>
    <w:tmpl w:val="6560B33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A32EF"/>
    <w:multiLevelType w:val="multilevel"/>
    <w:tmpl w:val="16680A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F607EB"/>
    <w:multiLevelType w:val="hybridMultilevel"/>
    <w:tmpl w:val="DA9C50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93BF3"/>
    <w:multiLevelType w:val="multilevel"/>
    <w:tmpl w:val="16680A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70"/>
    <w:rsid w:val="0000158C"/>
    <w:rsid w:val="00035D46"/>
    <w:rsid w:val="0004409B"/>
    <w:rsid w:val="0005016C"/>
    <w:rsid w:val="0005189B"/>
    <w:rsid w:val="00066E13"/>
    <w:rsid w:val="00075F5A"/>
    <w:rsid w:val="00091737"/>
    <w:rsid w:val="0009649E"/>
    <w:rsid w:val="000F3D19"/>
    <w:rsid w:val="000F6A9D"/>
    <w:rsid w:val="00105F4F"/>
    <w:rsid w:val="00111AAE"/>
    <w:rsid w:val="001175D1"/>
    <w:rsid w:val="00121DF8"/>
    <w:rsid w:val="00137647"/>
    <w:rsid w:val="00140FC8"/>
    <w:rsid w:val="00141E0A"/>
    <w:rsid w:val="001572EE"/>
    <w:rsid w:val="00167234"/>
    <w:rsid w:val="00167DC8"/>
    <w:rsid w:val="00167F82"/>
    <w:rsid w:val="00176DFE"/>
    <w:rsid w:val="00185DD0"/>
    <w:rsid w:val="00186F3F"/>
    <w:rsid w:val="001A2189"/>
    <w:rsid w:val="001A2513"/>
    <w:rsid w:val="001A65ED"/>
    <w:rsid w:val="001C33EE"/>
    <w:rsid w:val="001D1E7C"/>
    <w:rsid w:val="001E1856"/>
    <w:rsid w:val="001F3873"/>
    <w:rsid w:val="002004C0"/>
    <w:rsid w:val="0020379F"/>
    <w:rsid w:val="0021247B"/>
    <w:rsid w:val="00220766"/>
    <w:rsid w:val="0026534B"/>
    <w:rsid w:val="00267AB4"/>
    <w:rsid w:val="0029234A"/>
    <w:rsid w:val="002A6780"/>
    <w:rsid w:val="002B5573"/>
    <w:rsid w:val="002D124B"/>
    <w:rsid w:val="002D6655"/>
    <w:rsid w:val="002F6B8D"/>
    <w:rsid w:val="003126BE"/>
    <w:rsid w:val="00316245"/>
    <w:rsid w:val="003209B6"/>
    <w:rsid w:val="00322C0A"/>
    <w:rsid w:val="00327A25"/>
    <w:rsid w:val="00344110"/>
    <w:rsid w:val="00347001"/>
    <w:rsid w:val="00350DD1"/>
    <w:rsid w:val="00355A1D"/>
    <w:rsid w:val="00356C7A"/>
    <w:rsid w:val="00366BC3"/>
    <w:rsid w:val="00391FB6"/>
    <w:rsid w:val="00397935"/>
    <w:rsid w:val="003A7DF1"/>
    <w:rsid w:val="003B5074"/>
    <w:rsid w:val="003E42AC"/>
    <w:rsid w:val="00401CBF"/>
    <w:rsid w:val="004345CB"/>
    <w:rsid w:val="00440D4C"/>
    <w:rsid w:val="004427FD"/>
    <w:rsid w:val="00445BC4"/>
    <w:rsid w:val="00445CDE"/>
    <w:rsid w:val="00467165"/>
    <w:rsid w:val="0047726C"/>
    <w:rsid w:val="0048245B"/>
    <w:rsid w:val="004A2B78"/>
    <w:rsid w:val="004A2BBE"/>
    <w:rsid w:val="004A446C"/>
    <w:rsid w:val="004A4D85"/>
    <w:rsid w:val="004B0A62"/>
    <w:rsid w:val="004B7E64"/>
    <w:rsid w:val="004C40BF"/>
    <w:rsid w:val="004D7508"/>
    <w:rsid w:val="004D7CC9"/>
    <w:rsid w:val="0050679E"/>
    <w:rsid w:val="0050792D"/>
    <w:rsid w:val="00530D0E"/>
    <w:rsid w:val="005424BE"/>
    <w:rsid w:val="00552096"/>
    <w:rsid w:val="005570F9"/>
    <w:rsid w:val="00561D65"/>
    <w:rsid w:val="0056551E"/>
    <w:rsid w:val="005829E0"/>
    <w:rsid w:val="005A2653"/>
    <w:rsid w:val="005B4C17"/>
    <w:rsid w:val="005C17B3"/>
    <w:rsid w:val="005C1F13"/>
    <w:rsid w:val="005D7300"/>
    <w:rsid w:val="005E492F"/>
    <w:rsid w:val="005F53C7"/>
    <w:rsid w:val="00622FE6"/>
    <w:rsid w:val="0062446B"/>
    <w:rsid w:val="006244FF"/>
    <w:rsid w:val="00627076"/>
    <w:rsid w:val="00634F98"/>
    <w:rsid w:val="00637D57"/>
    <w:rsid w:val="00643A70"/>
    <w:rsid w:val="006948DE"/>
    <w:rsid w:val="006B3FDF"/>
    <w:rsid w:val="006B798F"/>
    <w:rsid w:val="006F1210"/>
    <w:rsid w:val="006F5277"/>
    <w:rsid w:val="00703504"/>
    <w:rsid w:val="00703B74"/>
    <w:rsid w:val="00716AE7"/>
    <w:rsid w:val="007217E4"/>
    <w:rsid w:val="007302E1"/>
    <w:rsid w:val="00741F5E"/>
    <w:rsid w:val="00745098"/>
    <w:rsid w:val="0074738F"/>
    <w:rsid w:val="00795A04"/>
    <w:rsid w:val="007C510D"/>
    <w:rsid w:val="007E6457"/>
    <w:rsid w:val="00800A73"/>
    <w:rsid w:val="0080476D"/>
    <w:rsid w:val="0081301C"/>
    <w:rsid w:val="00836328"/>
    <w:rsid w:val="00857C2B"/>
    <w:rsid w:val="008700DC"/>
    <w:rsid w:val="00894D89"/>
    <w:rsid w:val="008A4A50"/>
    <w:rsid w:val="008A504B"/>
    <w:rsid w:val="008A7C7A"/>
    <w:rsid w:val="008B0BB4"/>
    <w:rsid w:val="008C101F"/>
    <w:rsid w:val="009218D2"/>
    <w:rsid w:val="0092338A"/>
    <w:rsid w:val="00933D4E"/>
    <w:rsid w:val="00943150"/>
    <w:rsid w:val="00975EF1"/>
    <w:rsid w:val="009871B7"/>
    <w:rsid w:val="0099065E"/>
    <w:rsid w:val="00990B39"/>
    <w:rsid w:val="00996A73"/>
    <w:rsid w:val="009C6421"/>
    <w:rsid w:val="009D1A21"/>
    <w:rsid w:val="009E7667"/>
    <w:rsid w:val="00A0258E"/>
    <w:rsid w:val="00A26311"/>
    <w:rsid w:val="00A4197F"/>
    <w:rsid w:val="00A455C9"/>
    <w:rsid w:val="00A50034"/>
    <w:rsid w:val="00A53ABF"/>
    <w:rsid w:val="00A60DA9"/>
    <w:rsid w:val="00A6278E"/>
    <w:rsid w:val="00A70175"/>
    <w:rsid w:val="00A718C9"/>
    <w:rsid w:val="00AA5765"/>
    <w:rsid w:val="00AA634F"/>
    <w:rsid w:val="00AC1909"/>
    <w:rsid w:val="00AD1BBD"/>
    <w:rsid w:val="00AF0601"/>
    <w:rsid w:val="00B01456"/>
    <w:rsid w:val="00B05E8B"/>
    <w:rsid w:val="00B16876"/>
    <w:rsid w:val="00B17D53"/>
    <w:rsid w:val="00B349B2"/>
    <w:rsid w:val="00B4420B"/>
    <w:rsid w:val="00B771FF"/>
    <w:rsid w:val="00BA1EA5"/>
    <w:rsid w:val="00BB1CAE"/>
    <w:rsid w:val="00BB2F52"/>
    <w:rsid w:val="00BD2CFF"/>
    <w:rsid w:val="00C05E68"/>
    <w:rsid w:val="00C242ED"/>
    <w:rsid w:val="00C403EE"/>
    <w:rsid w:val="00C4680A"/>
    <w:rsid w:val="00C6730A"/>
    <w:rsid w:val="00C9713B"/>
    <w:rsid w:val="00CA418F"/>
    <w:rsid w:val="00CB2161"/>
    <w:rsid w:val="00CB2DC1"/>
    <w:rsid w:val="00CC7996"/>
    <w:rsid w:val="00CD294D"/>
    <w:rsid w:val="00CE4287"/>
    <w:rsid w:val="00CE46B3"/>
    <w:rsid w:val="00D1568F"/>
    <w:rsid w:val="00D4153D"/>
    <w:rsid w:val="00D50C25"/>
    <w:rsid w:val="00D516C7"/>
    <w:rsid w:val="00D66C59"/>
    <w:rsid w:val="00D72AB0"/>
    <w:rsid w:val="00D95A0B"/>
    <w:rsid w:val="00DA2D52"/>
    <w:rsid w:val="00DC0425"/>
    <w:rsid w:val="00DC2CE7"/>
    <w:rsid w:val="00DD3172"/>
    <w:rsid w:val="00E10558"/>
    <w:rsid w:val="00E12834"/>
    <w:rsid w:val="00E324DC"/>
    <w:rsid w:val="00E34F62"/>
    <w:rsid w:val="00E37480"/>
    <w:rsid w:val="00E37669"/>
    <w:rsid w:val="00E474DA"/>
    <w:rsid w:val="00E56452"/>
    <w:rsid w:val="00E64B44"/>
    <w:rsid w:val="00E80CAF"/>
    <w:rsid w:val="00E85D00"/>
    <w:rsid w:val="00EA3C7A"/>
    <w:rsid w:val="00EC20F5"/>
    <w:rsid w:val="00ED21A1"/>
    <w:rsid w:val="00EE3A9A"/>
    <w:rsid w:val="00EF70BA"/>
    <w:rsid w:val="00F2418B"/>
    <w:rsid w:val="00F6754A"/>
    <w:rsid w:val="00F72D96"/>
    <w:rsid w:val="00F824A8"/>
    <w:rsid w:val="00F84AC4"/>
    <w:rsid w:val="00F85F00"/>
    <w:rsid w:val="00F91AD8"/>
    <w:rsid w:val="00FA3551"/>
    <w:rsid w:val="00FA7F3B"/>
    <w:rsid w:val="00FB7903"/>
    <w:rsid w:val="00FC2D34"/>
    <w:rsid w:val="00FE3949"/>
    <w:rsid w:val="00FF1716"/>
    <w:rsid w:val="00FF1BEE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ECFB"/>
  <w15:chartTrackingRefBased/>
  <w15:docId w15:val="{879E58D0-A53F-4432-BFDF-BF16648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43A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22FE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02E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02E1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E1283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283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1283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12834"/>
    <w:rPr>
      <w:rFonts w:ascii="Times New Roman" w:eastAsia="Times New Roman" w:hAnsi="Times New Roman" w:cs="Times New Roman"/>
      <w:sz w:val="24"/>
      <w:szCs w:val="20"/>
    </w:rPr>
  </w:style>
  <w:style w:type="table" w:customStyle="1" w:styleId="Lentelstinklelis1">
    <w:name w:val="Lentelės tinklelis1"/>
    <w:basedOn w:val="prastojilentel"/>
    <w:uiPriority w:val="39"/>
    <w:rsid w:val="00627076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39"/>
    <w:rsid w:val="00933D4E"/>
    <w:pPr>
      <w:spacing w:after="0" w:line="240" w:lineRule="auto"/>
    </w:pPr>
    <w:rPr>
      <w:rFonts w:eastAsiaTheme="minorEastAsia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93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7</cp:revision>
  <cp:lastPrinted>2022-01-07T12:35:00Z</cp:lastPrinted>
  <dcterms:created xsi:type="dcterms:W3CDTF">2022-01-04T13:24:00Z</dcterms:created>
  <dcterms:modified xsi:type="dcterms:W3CDTF">2022-01-07T12:36:00Z</dcterms:modified>
</cp:coreProperties>
</file>