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48F" w:rsidRPr="007C5F03" w:rsidRDefault="0088748F" w:rsidP="0088748F">
      <w:pPr>
        <w:widowControl w:val="0"/>
        <w:tabs>
          <w:tab w:val="left" w:pos="6096"/>
        </w:tabs>
        <w:suppressAutoHyphens/>
        <w:ind w:left="6237"/>
        <w:rPr>
          <w:color w:val="000000" w:themeColor="text1"/>
          <w:szCs w:val="24"/>
        </w:rPr>
      </w:pPr>
      <w:r w:rsidRPr="007C5F03">
        <w:rPr>
          <w:color w:val="000000" w:themeColor="text1"/>
          <w:szCs w:val="24"/>
        </w:rPr>
        <w:t>PATVIRTINTA</w:t>
      </w:r>
    </w:p>
    <w:p w:rsidR="0088748F" w:rsidRPr="007C5F03" w:rsidRDefault="0088748F" w:rsidP="0088748F">
      <w:pPr>
        <w:widowControl w:val="0"/>
        <w:tabs>
          <w:tab w:val="left" w:pos="6096"/>
        </w:tabs>
        <w:suppressAutoHyphens/>
        <w:ind w:left="6237"/>
        <w:rPr>
          <w:color w:val="000000" w:themeColor="text1"/>
          <w:szCs w:val="24"/>
        </w:rPr>
      </w:pPr>
      <w:r w:rsidRPr="007C5F03">
        <w:rPr>
          <w:color w:val="000000" w:themeColor="text1"/>
          <w:szCs w:val="24"/>
        </w:rPr>
        <w:t xml:space="preserve">Trakų pradinės mokyklos </w:t>
      </w:r>
    </w:p>
    <w:p w:rsidR="0088748F" w:rsidRPr="007C5F03" w:rsidRDefault="0088748F" w:rsidP="0088748F">
      <w:pPr>
        <w:widowControl w:val="0"/>
        <w:tabs>
          <w:tab w:val="left" w:pos="6096"/>
        </w:tabs>
        <w:suppressAutoHyphens/>
        <w:ind w:left="6237"/>
        <w:rPr>
          <w:color w:val="000000" w:themeColor="text1"/>
          <w:szCs w:val="24"/>
        </w:rPr>
      </w:pPr>
      <w:r w:rsidRPr="007C5F03">
        <w:rPr>
          <w:color w:val="000000" w:themeColor="text1"/>
          <w:szCs w:val="24"/>
        </w:rPr>
        <w:t>direktoriaus 2021 m. kovo 8 d.</w:t>
      </w:r>
    </w:p>
    <w:p w:rsidR="0088748F" w:rsidRPr="007C5F03" w:rsidRDefault="0088748F" w:rsidP="0088748F">
      <w:pPr>
        <w:widowControl w:val="0"/>
        <w:tabs>
          <w:tab w:val="left" w:pos="6096"/>
        </w:tabs>
        <w:suppressAutoHyphens/>
        <w:ind w:left="6237"/>
        <w:rPr>
          <w:color w:val="000000" w:themeColor="text1"/>
          <w:szCs w:val="24"/>
        </w:rPr>
      </w:pPr>
      <w:r w:rsidRPr="007C5F03">
        <w:rPr>
          <w:color w:val="000000" w:themeColor="text1"/>
          <w:szCs w:val="24"/>
        </w:rPr>
        <w:t>įsakymu Nr. 1.3.35(V)</w:t>
      </w:r>
    </w:p>
    <w:p w:rsidR="0088748F" w:rsidRPr="007C5F03" w:rsidRDefault="0088748F" w:rsidP="0088748F">
      <w:pPr>
        <w:widowControl w:val="0"/>
        <w:tabs>
          <w:tab w:val="left" w:pos="6096"/>
        </w:tabs>
        <w:suppressAutoHyphens/>
        <w:ind w:left="6237"/>
        <w:rPr>
          <w:color w:val="000000" w:themeColor="text1"/>
          <w:szCs w:val="24"/>
        </w:rPr>
      </w:pPr>
    </w:p>
    <w:p w:rsidR="00AF3721" w:rsidRPr="001C04E8" w:rsidRDefault="00AF3721" w:rsidP="0088748F">
      <w:pPr>
        <w:widowControl w:val="0"/>
        <w:tabs>
          <w:tab w:val="left" w:pos="6096"/>
        </w:tabs>
        <w:suppressAutoHyphens/>
        <w:ind w:left="6237"/>
        <w:rPr>
          <w:color w:val="000000"/>
          <w:szCs w:val="24"/>
        </w:rPr>
      </w:pPr>
    </w:p>
    <w:p w:rsidR="0088748F" w:rsidRPr="001C04E8" w:rsidRDefault="0088748F" w:rsidP="0088748F">
      <w:pPr>
        <w:pStyle w:val="Heading10"/>
        <w:shd w:val="clear" w:color="auto" w:fill="auto"/>
        <w:spacing w:after="0" w:line="379" w:lineRule="exact"/>
        <w:ind w:right="20"/>
        <w:rPr>
          <w:rFonts w:ascii="Times New Roman" w:hAnsi="Times New Roman" w:cs="Times New Roman"/>
        </w:rPr>
      </w:pPr>
      <w:bookmarkStart w:id="0" w:name="bookmark2"/>
      <w:r w:rsidRPr="001C04E8">
        <w:rPr>
          <w:rFonts w:ascii="Times New Roman" w:hAnsi="Times New Roman" w:cs="Times New Roman"/>
        </w:rPr>
        <w:t>PSICHOLOGINIO SMURTO DARBO APLINKOJE PREVENCIJOS IR</w:t>
      </w:r>
      <w:r w:rsidRPr="001C04E8">
        <w:rPr>
          <w:rFonts w:ascii="Times New Roman" w:hAnsi="Times New Roman" w:cs="Times New Roman"/>
        </w:rPr>
        <w:br/>
        <w:t>PSICHOSOCIALINIŲ SĄLYGŲ GERINIMO TVARKA</w:t>
      </w:r>
      <w:bookmarkEnd w:id="0"/>
    </w:p>
    <w:p w:rsidR="00B87890" w:rsidRDefault="00B87890" w:rsidP="0088748F">
      <w:pPr>
        <w:pStyle w:val="Heading10"/>
        <w:shd w:val="clear" w:color="auto" w:fill="auto"/>
        <w:spacing w:after="0" w:line="379" w:lineRule="exact"/>
        <w:ind w:right="20"/>
        <w:rPr>
          <w:rFonts w:ascii="Times New Roman" w:hAnsi="Times New Roman" w:cs="Times New Roman"/>
        </w:rPr>
      </w:pPr>
    </w:p>
    <w:p w:rsidR="00AF3721" w:rsidRPr="001C04E8" w:rsidRDefault="00AF3721" w:rsidP="0088748F">
      <w:pPr>
        <w:pStyle w:val="Heading10"/>
        <w:shd w:val="clear" w:color="auto" w:fill="auto"/>
        <w:spacing w:after="0" w:line="379" w:lineRule="exact"/>
        <w:ind w:right="20"/>
        <w:rPr>
          <w:rFonts w:ascii="Times New Roman" w:hAnsi="Times New Roman" w:cs="Times New Roman"/>
        </w:rPr>
      </w:pPr>
    </w:p>
    <w:p w:rsidR="0088748F" w:rsidRPr="001C04E8" w:rsidRDefault="00815175" w:rsidP="00FA1DAF">
      <w:pPr>
        <w:pStyle w:val="Tvarka"/>
        <w:spacing w:line="20" w:lineRule="atLeast"/>
        <w:ind w:left="0" w:firstLine="0"/>
        <w:contextualSpacing w:val="0"/>
      </w:pPr>
      <w:r>
        <w:t xml:space="preserve"> </w:t>
      </w:r>
      <w:r w:rsidR="0088748F" w:rsidRPr="001C04E8">
        <w:t>BENDROSIOS NUOSTATOS</w:t>
      </w:r>
    </w:p>
    <w:p w:rsidR="00B87890" w:rsidRPr="001C04E8" w:rsidRDefault="00B87890" w:rsidP="00061DEC">
      <w:pPr>
        <w:pStyle w:val="Sraopastraipa"/>
        <w:widowControl w:val="0"/>
        <w:tabs>
          <w:tab w:val="left" w:pos="567"/>
          <w:tab w:val="left" w:pos="6096"/>
        </w:tabs>
        <w:suppressAutoHyphens/>
        <w:spacing w:line="20" w:lineRule="atLeast"/>
        <w:ind w:left="0"/>
        <w:contextualSpacing w:val="0"/>
        <w:jc w:val="both"/>
        <w:rPr>
          <w:b/>
          <w:bCs/>
          <w:caps/>
          <w:color w:val="000000"/>
          <w:szCs w:val="24"/>
        </w:rPr>
      </w:pPr>
    </w:p>
    <w:p w:rsidR="0088748F" w:rsidRPr="001C04E8" w:rsidRDefault="008C1837" w:rsidP="00061DEC">
      <w:pPr>
        <w:pStyle w:val="Bodytext20"/>
        <w:shd w:val="clear" w:color="auto" w:fill="auto"/>
        <w:tabs>
          <w:tab w:val="left" w:pos="5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 </w:t>
      </w:r>
      <w:r w:rsidR="0088748F" w:rsidRPr="001C04E8">
        <w:rPr>
          <w:rFonts w:ascii="Times New Roman" w:hAnsi="Times New Roman" w:cs="Times New Roman"/>
          <w:sz w:val="24"/>
          <w:szCs w:val="24"/>
        </w:rPr>
        <w:t xml:space="preserve">Biudžetinės įstaigos Trakų </w:t>
      </w:r>
      <w:r w:rsidR="009A55F3">
        <w:rPr>
          <w:rFonts w:ascii="Times New Roman" w:hAnsi="Times New Roman" w:cs="Times New Roman"/>
          <w:sz w:val="24"/>
          <w:szCs w:val="24"/>
        </w:rPr>
        <w:t>pradinės mokyklos</w:t>
      </w:r>
      <w:r w:rsidR="0088748F" w:rsidRPr="001C04E8">
        <w:rPr>
          <w:rFonts w:ascii="Times New Roman" w:hAnsi="Times New Roman" w:cs="Times New Roman"/>
          <w:sz w:val="24"/>
          <w:szCs w:val="24"/>
        </w:rPr>
        <w:t xml:space="preserve"> (toliau - </w:t>
      </w:r>
      <w:r w:rsidR="009A55F3">
        <w:rPr>
          <w:rFonts w:ascii="Times New Roman" w:hAnsi="Times New Roman" w:cs="Times New Roman"/>
          <w:sz w:val="24"/>
          <w:szCs w:val="24"/>
        </w:rPr>
        <w:t>Į</w:t>
      </w:r>
      <w:r w:rsidR="0088748F" w:rsidRPr="001C04E8">
        <w:rPr>
          <w:rFonts w:ascii="Times New Roman" w:hAnsi="Times New Roman" w:cs="Times New Roman"/>
          <w:sz w:val="24"/>
          <w:szCs w:val="24"/>
        </w:rPr>
        <w:t>staiga) Psichologinio smurto darbo aplinkoje prevencijos ir psichosocialinių sąlygų gerinimo tvarka (toliau - Tvarka) reglamentuoja Įstaigoje dirbančių darbuotojų tarpusavio santykių bei darbo sąlygų gerinimo, vadovaujantis Lietuvos Respublikos bei tarptautiniais teisės aktais ir gerąja praktika, tvarką, vertinant darbo aplinkos psichosocialinių rizikos veiksnių atžvilgiu.</w:t>
      </w:r>
    </w:p>
    <w:p w:rsidR="0088748F" w:rsidRPr="001C04E8" w:rsidRDefault="008C1837" w:rsidP="00061DEC">
      <w:pPr>
        <w:pStyle w:val="Bodytext20"/>
        <w:shd w:val="clear" w:color="auto" w:fill="auto"/>
        <w:tabs>
          <w:tab w:val="left" w:pos="5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 </w:t>
      </w:r>
      <w:r w:rsidR="0088748F" w:rsidRPr="001C04E8">
        <w:rPr>
          <w:rFonts w:ascii="Times New Roman" w:hAnsi="Times New Roman" w:cs="Times New Roman"/>
          <w:sz w:val="24"/>
          <w:szCs w:val="24"/>
        </w:rPr>
        <w:t>Ši Tvarka parengta vadovaujantis Lietuvos Respublikos darbo kodeksu (TAR, 2016-09-19, Nr. 23709), Profesinės rizikos vertinimo bendraisiais nuostatais (V. ž., 2012-10-31, Nr. 126- 6350), Psichosocialinių profesinės rizikos veiksnių tyrimo metodiniais nurodymais (V. ž., 2005-08-30, Nr. 105-3897), taip pat Tarptautinės darbo organizacijos Konvencija Nr. 190 Dėl smurto ir priekabiavimo panaikinimo darbo aplinkoje, Tarptautinės darbo organizacijos Rekomendacijomis Nr. R206 Dėl smurto ir priekabiavimo panaikinimo darbo aplinkoje ir taikytinos vykdant įvairias ekonomines veiklas.</w:t>
      </w:r>
    </w:p>
    <w:p w:rsidR="0088748F" w:rsidRPr="001C04E8" w:rsidRDefault="008C1837" w:rsidP="00061DEC">
      <w:pPr>
        <w:pStyle w:val="Bodytext20"/>
        <w:shd w:val="clear" w:color="auto" w:fill="auto"/>
        <w:tabs>
          <w:tab w:val="left" w:pos="5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 </w:t>
      </w:r>
      <w:r w:rsidR="0088748F" w:rsidRPr="001C04E8">
        <w:rPr>
          <w:rFonts w:ascii="Times New Roman" w:hAnsi="Times New Roman" w:cs="Times New Roman"/>
          <w:sz w:val="24"/>
          <w:szCs w:val="24"/>
        </w:rPr>
        <w:t>Šios Tvarkos laikymasis yra privalomas visiems įstaigos darbuotojams.</w:t>
      </w:r>
    </w:p>
    <w:p w:rsidR="0088748F" w:rsidRPr="003959E5" w:rsidRDefault="008C1837" w:rsidP="00061DEC">
      <w:pPr>
        <w:pStyle w:val="Bodytext30"/>
        <w:shd w:val="clear" w:color="auto" w:fill="auto"/>
        <w:tabs>
          <w:tab w:val="left" w:pos="560"/>
        </w:tabs>
        <w:spacing w:before="0" w:after="0" w:line="20" w:lineRule="atLeast"/>
        <w:ind w:firstLine="0"/>
        <w:jc w:val="both"/>
        <w:rPr>
          <w:rFonts w:ascii="Times New Roman" w:hAnsi="Times New Roman" w:cs="Times New Roman"/>
          <w:b w:val="0"/>
          <w:sz w:val="24"/>
          <w:szCs w:val="24"/>
        </w:rPr>
      </w:pPr>
      <w:r>
        <w:rPr>
          <w:rFonts w:ascii="Times New Roman" w:hAnsi="Times New Roman" w:cs="Times New Roman"/>
          <w:b w:val="0"/>
          <w:sz w:val="24"/>
          <w:szCs w:val="24"/>
        </w:rPr>
        <w:tab/>
        <w:t xml:space="preserve">4. </w:t>
      </w:r>
      <w:r w:rsidR="0088748F" w:rsidRPr="003959E5">
        <w:rPr>
          <w:rFonts w:ascii="Times New Roman" w:hAnsi="Times New Roman" w:cs="Times New Roman"/>
          <w:b w:val="0"/>
          <w:sz w:val="24"/>
          <w:szCs w:val="24"/>
        </w:rPr>
        <w:t>Tvarkoje naudojamos sąvokos:</w:t>
      </w:r>
    </w:p>
    <w:p w:rsidR="0088748F" w:rsidRPr="001C04E8" w:rsidRDefault="008C1837" w:rsidP="00061DEC">
      <w:pPr>
        <w:pStyle w:val="Bodytext20"/>
        <w:shd w:val="clear" w:color="auto" w:fill="auto"/>
        <w:tabs>
          <w:tab w:val="left" w:pos="560"/>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4.1. </w:t>
      </w:r>
      <w:proofErr w:type="spellStart"/>
      <w:r w:rsidR="0088748F" w:rsidRPr="001C04E8">
        <w:rPr>
          <w:rStyle w:val="Bodytext2Bold"/>
          <w:rFonts w:ascii="Times New Roman" w:hAnsi="Times New Roman" w:cs="Times New Roman"/>
          <w:sz w:val="24"/>
          <w:szCs w:val="24"/>
        </w:rPr>
        <w:t>Mobingas</w:t>
      </w:r>
      <w:proofErr w:type="spellEnd"/>
      <w:r w:rsidR="0088748F" w:rsidRPr="001C04E8">
        <w:rPr>
          <w:rStyle w:val="Bodytext2Bold"/>
          <w:rFonts w:ascii="Times New Roman" w:hAnsi="Times New Roman" w:cs="Times New Roman"/>
          <w:sz w:val="24"/>
          <w:szCs w:val="24"/>
        </w:rPr>
        <w:t xml:space="preserve"> </w:t>
      </w:r>
      <w:r w:rsidR="0088748F" w:rsidRPr="001C04E8">
        <w:rPr>
          <w:rFonts w:ascii="Times New Roman" w:hAnsi="Times New Roman" w:cs="Times New Roman"/>
          <w:sz w:val="24"/>
          <w:szCs w:val="24"/>
        </w:rPr>
        <w:t>- veiksmai ar elgesys, susiję su darbuotoju arba nukreipti prieš darbuotoją, kurie apima nuolatinį ir ilgalaikį priekabiavimą, gąsdinimą, dėl kurio sumažėja darbuotojo profesinis našumas, atsiranda arba siekiama darbuotojo pažeminimo, gėdos, izoliacijos ar pašalinimo iš bendradarbių tarpo;</w:t>
      </w:r>
    </w:p>
    <w:p w:rsidR="0088748F" w:rsidRPr="003959E5" w:rsidRDefault="008C1837" w:rsidP="00061DEC">
      <w:pPr>
        <w:pStyle w:val="Bodytext20"/>
        <w:shd w:val="clear" w:color="auto" w:fill="auto"/>
        <w:tabs>
          <w:tab w:val="left" w:pos="560"/>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4.2. </w:t>
      </w:r>
      <w:r w:rsidR="0088748F" w:rsidRPr="001C04E8">
        <w:rPr>
          <w:rStyle w:val="Bodytext2Bold"/>
          <w:rFonts w:ascii="Times New Roman" w:hAnsi="Times New Roman" w:cs="Times New Roman"/>
          <w:sz w:val="24"/>
          <w:szCs w:val="24"/>
        </w:rPr>
        <w:t xml:space="preserve">Psichologinis smurtas </w:t>
      </w:r>
      <w:r w:rsidR="0088748F" w:rsidRPr="001C04E8">
        <w:rPr>
          <w:rFonts w:ascii="Times New Roman" w:hAnsi="Times New Roman" w:cs="Times New Roman"/>
          <w:sz w:val="24"/>
          <w:szCs w:val="24"/>
        </w:rPr>
        <w:t>- priekabiavimas (kuomet pakartotinai ir sąmoningai išnaudojama, grasinama ir (arba) žeminama su darbu susijusiomis aplinkybėmis) bei smurtas (kuomet užpuolamas vienas ar daugiau darbuotojų ar vadovų su darbu susijusiomis aplinkybėmis). Šiuos veiksmus gali atlikti vienas ar darbuotojų grupė, paslaugų gavėjai, lankytojai ar kiti tretieji asmenys, siekdami pažeisti vadovo/-ų ar darbuotojo/-ų orumą ir (ar) sukurti priešišką darbo aplinką;</w:t>
      </w:r>
    </w:p>
    <w:p w:rsidR="0088748F" w:rsidRPr="001C04E8" w:rsidRDefault="008C183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4.3. </w:t>
      </w:r>
      <w:r w:rsidR="0088748F" w:rsidRPr="001C04E8">
        <w:rPr>
          <w:rStyle w:val="Bodytext2Bold"/>
          <w:rFonts w:ascii="Times New Roman" w:hAnsi="Times New Roman" w:cs="Times New Roman"/>
          <w:sz w:val="24"/>
          <w:szCs w:val="24"/>
        </w:rPr>
        <w:t xml:space="preserve">Diskriminacija </w:t>
      </w:r>
      <w:r w:rsidR="0088748F" w:rsidRPr="001C04E8">
        <w:rPr>
          <w:rFonts w:ascii="Times New Roman" w:hAnsi="Times New Roman" w:cs="Times New Roman"/>
          <w:sz w:val="24"/>
          <w:szCs w:val="24"/>
        </w:rPr>
        <w:t xml:space="preserve">- neetiški veiksmai, susiję su darbuotoju ar konkrečia darbuotojų grupe, tiesiogiai ar netiesiogiai susiję su įdarbinimo, paaukštinimo, darbo laiko, mokymosi, kvalifikacijos kėlimo galimybėmis darbe dėl: lyties, amžiaus, </w:t>
      </w:r>
      <w:proofErr w:type="spellStart"/>
      <w:r w:rsidR="0088748F" w:rsidRPr="001C04E8">
        <w:rPr>
          <w:rFonts w:ascii="Times New Roman" w:hAnsi="Times New Roman" w:cs="Times New Roman"/>
          <w:sz w:val="24"/>
          <w:szCs w:val="24"/>
        </w:rPr>
        <w:t>įgalumo</w:t>
      </w:r>
      <w:proofErr w:type="spellEnd"/>
      <w:r w:rsidR="0088748F" w:rsidRPr="001C04E8">
        <w:rPr>
          <w:rFonts w:ascii="Times New Roman" w:hAnsi="Times New Roman" w:cs="Times New Roman"/>
          <w:sz w:val="24"/>
          <w:szCs w:val="24"/>
        </w:rPr>
        <w:t xml:space="preserve">, rasės, religijos, tautybės, politinių pažiūrų, narystė sąjungose, etninės kilmės, seksualinės orientacijos ir kt. </w:t>
      </w:r>
      <w:r w:rsidR="0088748F" w:rsidRPr="001C04E8">
        <w:rPr>
          <w:rStyle w:val="Bodytext2Bold"/>
          <w:rFonts w:ascii="Times New Roman" w:hAnsi="Times New Roman" w:cs="Times New Roman"/>
          <w:sz w:val="24"/>
          <w:szCs w:val="24"/>
        </w:rPr>
        <w:t>Diskriminacija apima:</w:t>
      </w:r>
    </w:p>
    <w:p w:rsidR="008C1837" w:rsidRDefault="008C1837" w:rsidP="00061DEC">
      <w:pPr>
        <w:pStyle w:val="Bodytext20"/>
        <w:shd w:val="clear" w:color="auto" w:fill="auto"/>
        <w:tabs>
          <w:tab w:val="left" w:pos="663"/>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4.3.1. </w:t>
      </w:r>
      <w:r w:rsidR="0088748F" w:rsidRPr="001C04E8">
        <w:rPr>
          <w:rStyle w:val="Bodytext2Bold"/>
          <w:rFonts w:ascii="Times New Roman" w:hAnsi="Times New Roman" w:cs="Times New Roman"/>
          <w:sz w:val="24"/>
          <w:szCs w:val="24"/>
        </w:rPr>
        <w:t xml:space="preserve">Priekabiavimą </w:t>
      </w:r>
      <w:r w:rsidR="0088748F" w:rsidRPr="001C04E8">
        <w:rPr>
          <w:rFonts w:ascii="Times New Roman" w:hAnsi="Times New Roman" w:cs="Times New Roman"/>
          <w:sz w:val="24"/>
          <w:szCs w:val="24"/>
        </w:rPr>
        <w:t>- priekabiavimu laikomas nepageidaujamas elgesys, kuris yra viena iš diskriminacijos apraiškų, kurio tikslas (ar rezultatas) yra darbuotojo orumo pažeidimas ir bauginančios, neigiamos ar žeminančios darbuotojo atžvilgiu atmosferos sukūrimas;</w:t>
      </w:r>
    </w:p>
    <w:p w:rsidR="0088748F" w:rsidRPr="001C04E8" w:rsidRDefault="008C1837" w:rsidP="00061DEC">
      <w:pPr>
        <w:pStyle w:val="Bodytext20"/>
        <w:shd w:val="clear" w:color="auto" w:fill="auto"/>
        <w:tabs>
          <w:tab w:val="left" w:pos="663"/>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88748F" w:rsidRPr="008C1837">
        <w:rPr>
          <w:rFonts w:ascii="Times New Roman" w:hAnsi="Times New Roman" w:cs="Times New Roman"/>
          <w:b/>
          <w:sz w:val="24"/>
          <w:szCs w:val="24"/>
        </w:rPr>
        <w:t>4.3.2.</w:t>
      </w:r>
      <w:r w:rsidRPr="008C1837">
        <w:rPr>
          <w:rFonts w:ascii="Times New Roman" w:hAnsi="Times New Roman" w:cs="Times New Roman"/>
          <w:b/>
          <w:sz w:val="24"/>
          <w:szCs w:val="24"/>
        </w:rPr>
        <w:t xml:space="preserve"> </w:t>
      </w:r>
      <w:r w:rsidR="0088748F" w:rsidRPr="001C04E8">
        <w:rPr>
          <w:rStyle w:val="Bodytext2Bold"/>
          <w:rFonts w:ascii="Times New Roman" w:hAnsi="Times New Roman" w:cs="Times New Roman"/>
          <w:sz w:val="24"/>
          <w:szCs w:val="24"/>
        </w:rPr>
        <w:t xml:space="preserve">Seksualinį priekabiavimą </w:t>
      </w:r>
      <w:r w:rsidR="0088748F" w:rsidRPr="001C04E8">
        <w:rPr>
          <w:rFonts w:ascii="Times New Roman" w:hAnsi="Times New Roman" w:cs="Times New Roman"/>
          <w:sz w:val="24"/>
          <w:szCs w:val="24"/>
        </w:rPr>
        <w:t>- viena iš diskriminacijos apraiškų dėl lyties, apimanti bet kokį nepageidaujamą seksualinio pobūdžio elgesį, kuris susijęs su darbuotojo lytimi, ir kurio tikslas (ar rezultatas) darbuotojo orumo pažeidimas ir bauginančios, neigiamos ar žeminančios darbuotojo atžvilgiu atmosferos sukūrimas. Šis elgesys gali apimti fizinius, žodinius ar neverbalinius elementus.</w:t>
      </w:r>
    </w:p>
    <w:p w:rsidR="0088748F" w:rsidRPr="001C04E8" w:rsidRDefault="008C183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4.4. </w:t>
      </w:r>
      <w:r w:rsidR="0088748F" w:rsidRPr="001C04E8">
        <w:rPr>
          <w:rStyle w:val="Bodytext2Bold"/>
          <w:rFonts w:ascii="Times New Roman" w:hAnsi="Times New Roman" w:cs="Times New Roman"/>
          <w:sz w:val="24"/>
          <w:szCs w:val="24"/>
        </w:rPr>
        <w:t xml:space="preserve">Neetiški veiksmai </w:t>
      </w:r>
      <w:r w:rsidR="0088748F" w:rsidRPr="001C04E8">
        <w:rPr>
          <w:rFonts w:ascii="Times New Roman" w:hAnsi="Times New Roman" w:cs="Times New Roman"/>
          <w:sz w:val="24"/>
          <w:szCs w:val="24"/>
        </w:rPr>
        <w:t xml:space="preserve">- visas kitas elgesys, kuris nėra laikomas </w:t>
      </w:r>
      <w:proofErr w:type="spellStart"/>
      <w:r w:rsidR="0088748F" w:rsidRPr="001C04E8">
        <w:rPr>
          <w:rFonts w:ascii="Times New Roman" w:hAnsi="Times New Roman" w:cs="Times New Roman"/>
          <w:sz w:val="24"/>
          <w:szCs w:val="24"/>
        </w:rPr>
        <w:t>mobingu</w:t>
      </w:r>
      <w:proofErr w:type="spellEnd"/>
      <w:r w:rsidR="0088748F" w:rsidRPr="001C04E8">
        <w:rPr>
          <w:rFonts w:ascii="Times New Roman" w:hAnsi="Times New Roman" w:cs="Times New Roman"/>
          <w:sz w:val="24"/>
          <w:szCs w:val="24"/>
        </w:rPr>
        <w:t xml:space="preserve"> ar diskriminacija, bet savo pobūdžiu yra pažeidžiantis bendrąsias socialinio elgesio darbe taisykles ir darbuotojo orumą bei kitas teises.</w:t>
      </w:r>
    </w:p>
    <w:p w:rsidR="00B87890" w:rsidRDefault="008C183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4.5. </w:t>
      </w:r>
      <w:r w:rsidR="0088748F" w:rsidRPr="001C04E8">
        <w:rPr>
          <w:rStyle w:val="Bodytext2Bold"/>
          <w:rFonts w:ascii="Times New Roman" w:hAnsi="Times New Roman" w:cs="Times New Roman"/>
          <w:sz w:val="24"/>
          <w:szCs w:val="24"/>
        </w:rPr>
        <w:t xml:space="preserve">Darbuotojas </w:t>
      </w:r>
      <w:r w:rsidR="0088748F" w:rsidRPr="001C04E8">
        <w:rPr>
          <w:rFonts w:ascii="Times New Roman" w:hAnsi="Times New Roman" w:cs="Times New Roman"/>
          <w:sz w:val="24"/>
          <w:szCs w:val="24"/>
        </w:rPr>
        <w:t>- fizinis asmuo, kurį su įstaiga sieja darbo teisiniai santykiai, kai sudaroma darbo ar kito panašaus pobūdžio sutartis ir atsiranda darbuotojo pavaldumas darbdaviui.</w:t>
      </w:r>
      <w:bookmarkStart w:id="1" w:name="bookmark3"/>
    </w:p>
    <w:p w:rsidR="009135F7" w:rsidRPr="001C04E8" w:rsidRDefault="009135F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p>
    <w:p w:rsidR="0088748F" w:rsidRDefault="00815175" w:rsidP="00815175">
      <w:pPr>
        <w:pStyle w:val="Tvarka"/>
        <w:spacing w:line="20" w:lineRule="atLeast"/>
        <w:ind w:left="0" w:firstLine="0"/>
        <w:contextualSpacing w:val="0"/>
      </w:pPr>
      <w:r>
        <w:lastRenderedPageBreak/>
        <w:t xml:space="preserve"> </w:t>
      </w:r>
      <w:r w:rsidR="0088748F" w:rsidRPr="001C04E8">
        <w:t>MOBINGO SAMPRATA</w:t>
      </w:r>
      <w:bookmarkEnd w:id="1"/>
    </w:p>
    <w:p w:rsidR="001C04E8" w:rsidRPr="001C04E8" w:rsidRDefault="001C04E8" w:rsidP="00061DEC">
      <w:pPr>
        <w:pStyle w:val="Tvarka"/>
        <w:numPr>
          <w:ilvl w:val="0"/>
          <w:numId w:val="0"/>
        </w:numPr>
        <w:spacing w:line="20" w:lineRule="atLeast"/>
        <w:contextualSpacing w:val="0"/>
        <w:jc w:val="both"/>
      </w:pPr>
    </w:p>
    <w:p w:rsidR="0088748F" w:rsidRPr="001C04E8" w:rsidRDefault="004F3EA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5. </w:t>
      </w:r>
      <w:proofErr w:type="spellStart"/>
      <w:r w:rsidR="0088748F" w:rsidRPr="001C04E8">
        <w:rPr>
          <w:rFonts w:ascii="Times New Roman" w:hAnsi="Times New Roman" w:cs="Times New Roman"/>
          <w:sz w:val="24"/>
          <w:szCs w:val="24"/>
        </w:rPr>
        <w:t>Mobingas</w:t>
      </w:r>
      <w:proofErr w:type="spellEnd"/>
      <w:r w:rsidR="0088748F" w:rsidRPr="001C04E8">
        <w:rPr>
          <w:rFonts w:ascii="Times New Roman" w:hAnsi="Times New Roman" w:cs="Times New Roman"/>
          <w:sz w:val="24"/>
          <w:szCs w:val="24"/>
        </w:rPr>
        <w:t xml:space="preserve"> gali būti suprantamas kaip jėgų disbalansu paremti santykiai darbo vietoje, pasireiškiantys nuosekliu ilgalaikiu netinkamu elgesiu, nukreiptu prieš darbuotoją, kuriais pažeidžiama darbuotojo fizinė, socialinė ar psichologinė gerovė, mažinamas jo produktyvumas bei pasitenkinimas darbu.</w:t>
      </w:r>
    </w:p>
    <w:p w:rsidR="0088748F" w:rsidRPr="001C04E8" w:rsidRDefault="004F3EA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6. </w:t>
      </w:r>
      <w:proofErr w:type="spellStart"/>
      <w:r w:rsidR="0088748F" w:rsidRPr="001C04E8">
        <w:rPr>
          <w:rFonts w:ascii="Times New Roman" w:hAnsi="Times New Roman" w:cs="Times New Roman"/>
          <w:sz w:val="24"/>
          <w:szCs w:val="24"/>
        </w:rPr>
        <w:t>Mobingą</w:t>
      </w:r>
      <w:proofErr w:type="spellEnd"/>
      <w:r w:rsidR="0088748F" w:rsidRPr="001C04E8">
        <w:rPr>
          <w:rFonts w:ascii="Times New Roman" w:hAnsi="Times New Roman" w:cs="Times New Roman"/>
          <w:sz w:val="24"/>
          <w:szCs w:val="24"/>
        </w:rPr>
        <w:t xml:space="preserve"> gali taikyti tiek vienas, kolektyvo pritarimą ar galios svertų turintis asmuo, tiek darbuotojų grupė.</w:t>
      </w:r>
    </w:p>
    <w:p w:rsidR="0088748F" w:rsidRPr="003959E5" w:rsidRDefault="004F3EA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7. </w:t>
      </w:r>
      <w:r w:rsidR="0088748F" w:rsidRPr="001C04E8">
        <w:rPr>
          <w:rFonts w:ascii="Times New Roman" w:hAnsi="Times New Roman" w:cs="Times New Roman"/>
          <w:sz w:val="24"/>
          <w:szCs w:val="24"/>
        </w:rPr>
        <w:t>Dažniausiai psichologinis smurtas pasireiškia darbuotojo įžeidinėjimu, patyčiomis, užgauliojimu, priekabiavimu, grasinimu, nekonstruktyvia, žeminančia kritika, žodine agresija, persekiojimu ir kitokiu netinkamu elgesiu.</w:t>
      </w:r>
      <w:r w:rsidR="003959E5">
        <w:rPr>
          <w:rFonts w:ascii="Times New Roman" w:hAnsi="Times New Roman" w:cs="Times New Roman"/>
          <w:sz w:val="24"/>
          <w:szCs w:val="24"/>
        </w:rPr>
        <w:t xml:space="preserve"> P</w:t>
      </w:r>
      <w:r w:rsidR="0088748F" w:rsidRPr="003959E5">
        <w:rPr>
          <w:rFonts w:ascii="Times New Roman" w:hAnsi="Times New Roman" w:cs="Times New Roman"/>
          <w:sz w:val="24"/>
          <w:szCs w:val="24"/>
        </w:rPr>
        <w:t>rastai psichologinis smurtas pasireiškia daugiau nei viena netinkamo elgesio forma, daugiausia tai priekabiavimas (kuomet pakartotinai ir sąmoningai išnaudojama, grasinama ir (arba) žeminama ir pan.) bei smurtas (kuomet užpuolamas vienas ar daugiau darbuotojų ar vadovų su tikslu pažeisti asmens orumą ir (ar) sukurti priešišką darbo aplinką).</w:t>
      </w:r>
    </w:p>
    <w:p w:rsidR="0088748F" w:rsidRPr="001C04E8" w:rsidRDefault="004F3EA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8. </w:t>
      </w:r>
      <w:r w:rsidR="0088748F" w:rsidRPr="001C04E8">
        <w:rPr>
          <w:rFonts w:ascii="Times New Roman" w:hAnsi="Times New Roman" w:cs="Times New Roman"/>
          <w:sz w:val="24"/>
          <w:szCs w:val="24"/>
        </w:rPr>
        <w:t>Priekabiavimas ir smurtas gali pasireikšti: fiziniu, psichologiniu ir/ar seksualiniu išnaudojimu, neetišku elgesiu (vieną kartą ar sistemingai) ir nepagarbiu elgesiu kitų asmenų atžvilgiu.</w:t>
      </w:r>
    </w:p>
    <w:p w:rsidR="00B50307" w:rsidRDefault="004F3EA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9. </w:t>
      </w:r>
      <w:r w:rsidR="0088748F" w:rsidRPr="001C04E8">
        <w:rPr>
          <w:rFonts w:ascii="Times New Roman" w:hAnsi="Times New Roman" w:cs="Times New Roman"/>
          <w:sz w:val="24"/>
          <w:szCs w:val="24"/>
        </w:rPr>
        <w:t xml:space="preserve">Taikomą psichologinį smurtą ir </w:t>
      </w:r>
      <w:proofErr w:type="spellStart"/>
      <w:r w:rsidR="0088748F" w:rsidRPr="001C04E8">
        <w:rPr>
          <w:rFonts w:ascii="Times New Roman" w:hAnsi="Times New Roman" w:cs="Times New Roman"/>
          <w:sz w:val="24"/>
          <w:szCs w:val="24"/>
        </w:rPr>
        <w:t>mobingą</w:t>
      </w:r>
      <w:proofErr w:type="spellEnd"/>
      <w:r w:rsidR="0088748F" w:rsidRPr="001C04E8">
        <w:rPr>
          <w:rFonts w:ascii="Times New Roman" w:hAnsi="Times New Roman" w:cs="Times New Roman"/>
          <w:sz w:val="24"/>
          <w:szCs w:val="24"/>
        </w:rPr>
        <w:t xml:space="preserve"> sunkiau atpažinti, kadangi jis gali būti išreikštas:</w:t>
      </w:r>
    </w:p>
    <w:p w:rsidR="0088748F" w:rsidRPr="001C04E8" w:rsidRDefault="00B5030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4F3EA7">
        <w:rPr>
          <w:rFonts w:ascii="Times New Roman" w:hAnsi="Times New Roman" w:cs="Times New Roman"/>
          <w:sz w:val="24"/>
          <w:szCs w:val="24"/>
        </w:rPr>
        <w:t xml:space="preserve">9.1. </w:t>
      </w:r>
      <w:r>
        <w:rPr>
          <w:rFonts w:ascii="Times New Roman" w:hAnsi="Times New Roman" w:cs="Times New Roman"/>
          <w:sz w:val="24"/>
          <w:szCs w:val="24"/>
        </w:rPr>
        <w:t>t</w:t>
      </w:r>
      <w:r w:rsidR="0088748F" w:rsidRPr="001C04E8">
        <w:rPr>
          <w:rFonts w:ascii="Times New Roman" w:hAnsi="Times New Roman" w:cs="Times New Roman"/>
          <w:sz w:val="24"/>
          <w:szCs w:val="24"/>
        </w:rPr>
        <w:t>iesiogiai (kai smurtauja pats smurtautojas);</w:t>
      </w:r>
    </w:p>
    <w:p w:rsidR="0088748F" w:rsidRPr="001C04E8" w:rsidRDefault="004F3EA7" w:rsidP="00061DEC">
      <w:pPr>
        <w:pStyle w:val="Bodytext20"/>
        <w:shd w:val="clear" w:color="auto" w:fill="auto"/>
        <w:tabs>
          <w:tab w:val="left" w:pos="601"/>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9.2. </w:t>
      </w:r>
      <w:r w:rsidR="00B50307">
        <w:rPr>
          <w:rFonts w:ascii="Times New Roman" w:hAnsi="Times New Roman" w:cs="Times New Roman"/>
          <w:sz w:val="24"/>
          <w:szCs w:val="24"/>
        </w:rPr>
        <w:t>n</w:t>
      </w:r>
      <w:r w:rsidR="0088748F" w:rsidRPr="001C04E8">
        <w:rPr>
          <w:rFonts w:ascii="Times New Roman" w:hAnsi="Times New Roman" w:cs="Times New Roman"/>
          <w:sz w:val="24"/>
          <w:szCs w:val="24"/>
        </w:rPr>
        <w:t>etiesiogiai (smurtaujama kito asmens „pavedimu").</w:t>
      </w:r>
    </w:p>
    <w:p w:rsidR="0088748F" w:rsidRPr="001C04E8" w:rsidRDefault="004F3EA7" w:rsidP="00061DEC">
      <w:pPr>
        <w:pStyle w:val="Bodytext20"/>
        <w:shd w:val="clear" w:color="auto" w:fill="auto"/>
        <w:tabs>
          <w:tab w:val="left" w:pos="559"/>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10. </w:t>
      </w:r>
      <w:r w:rsidR="0088748F" w:rsidRPr="001C04E8">
        <w:rPr>
          <w:rFonts w:ascii="Times New Roman" w:hAnsi="Times New Roman" w:cs="Times New Roman"/>
          <w:sz w:val="24"/>
          <w:szCs w:val="24"/>
        </w:rPr>
        <w:t>Smurtas gali pasireikšti panaudojant informacines technologijas (elektroninius laiškus), mobilius telefonus (SMS žinutės, skambučiai atostogų metu, ne darbo metu ir pan.), visuomenės informavimo ar bendravimo platformas darbo ir nedarbo metu.</w:t>
      </w:r>
    </w:p>
    <w:p w:rsidR="0088748F" w:rsidRPr="001C04E8" w:rsidRDefault="004F3EA7" w:rsidP="00061DEC">
      <w:pPr>
        <w:pStyle w:val="Bodytext20"/>
        <w:shd w:val="clear" w:color="auto" w:fill="auto"/>
        <w:tabs>
          <w:tab w:val="left" w:pos="574"/>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11. </w:t>
      </w:r>
      <w:r w:rsidR="0088748F" w:rsidRPr="001C04E8">
        <w:rPr>
          <w:rFonts w:ascii="Times New Roman" w:hAnsi="Times New Roman" w:cs="Times New Roman"/>
          <w:sz w:val="24"/>
          <w:szCs w:val="24"/>
        </w:rPr>
        <w:t>Psichologinis smurtas gali turėti verbalinę ir (ar) neverbalinę (per balso intonaciją, veido išraišką, mimiką, gestus, kūno kalbą ir kt.) išraišką.</w:t>
      </w:r>
    </w:p>
    <w:p w:rsidR="0088748F" w:rsidRPr="001C04E8" w:rsidRDefault="004F3EA7" w:rsidP="00061DEC">
      <w:pPr>
        <w:pStyle w:val="Bodytext20"/>
        <w:shd w:val="clear" w:color="auto" w:fill="auto"/>
        <w:tabs>
          <w:tab w:val="left" w:pos="574"/>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12. </w:t>
      </w:r>
      <w:r w:rsidR="0088748F" w:rsidRPr="001C04E8">
        <w:rPr>
          <w:rFonts w:ascii="Times New Roman" w:hAnsi="Times New Roman" w:cs="Times New Roman"/>
          <w:sz w:val="24"/>
          <w:szCs w:val="24"/>
        </w:rPr>
        <w:t>Dažniausiai psichologinis smurtas darbe pasireiškia kaip:</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12.1. </w:t>
      </w:r>
      <w:r w:rsidR="0088748F" w:rsidRPr="001C04E8">
        <w:rPr>
          <w:rStyle w:val="Bodytext2Bold"/>
          <w:rFonts w:ascii="Times New Roman" w:hAnsi="Times New Roman" w:cs="Times New Roman"/>
          <w:sz w:val="24"/>
          <w:szCs w:val="24"/>
        </w:rPr>
        <w:t xml:space="preserve">Grasinimai </w:t>
      </w:r>
      <w:r w:rsidR="0088748F" w:rsidRPr="001C04E8">
        <w:rPr>
          <w:rFonts w:ascii="Times New Roman" w:hAnsi="Times New Roman" w:cs="Times New Roman"/>
          <w:sz w:val="24"/>
          <w:szCs w:val="24"/>
        </w:rPr>
        <w:t>(pvz., atleisti iš darbo, bloginti darbo sąlygas sudarant darbo grafikus ir kt.);</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12.2. </w:t>
      </w:r>
      <w:r w:rsidR="0088748F" w:rsidRPr="001C04E8">
        <w:rPr>
          <w:rStyle w:val="Bodytext2Bold"/>
          <w:rFonts w:ascii="Times New Roman" w:hAnsi="Times New Roman" w:cs="Times New Roman"/>
          <w:sz w:val="24"/>
          <w:szCs w:val="24"/>
        </w:rPr>
        <w:t xml:space="preserve">Pasiekimų nuvertinimas </w:t>
      </w:r>
      <w:r w:rsidR="0088748F" w:rsidRPr="001C04E8">
        <w:rPr>
          <w:rFonts w:ascii="Times New Roman" w:hAnsi="Times New Roman" w:cs="Times New Roman"/>
          <w:sz w:val="24"/>
          <w:szCs w:val="24"/>
        </w:rPr>
        <w:t>(pvz., kritika darbuotojui dėl atliktų užduočių jį žeminant, siekiant įžeisti ir kt.);</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12.3. </w:t>
      </w:r>
      <w:r w:rsidR="0088748F" w:rsidRPr="001C04E8">
        <w:rPr>
          <w:rStyle w:val="Bodytext2Bold"/>
          <w:rFonts w:ascii="Times New Roman" w:hAnsi="Times New Roman" w:cs="Times New Roman"/>
          <w:sz w:val="24"/>
          <w:szCs w:val="24"/>
        </w:rPr>
        <w:t xml:space="preserve">Šmeižtas </w:t>
      </w:r>
      <w:r w:rsidR="0088748F" w:rsidRPr="001C04E8">
        <w:rPr>
          <w:rFonts w:ascii="Times New Roman" w:hAnsi="Times New Roman" w:cs="Times New Roman"/>
          <w:sz w:val="24"/>
          <w:szCs w:val="24"/>
        </w:rPr>
        <w:t>(pvz., tikrovės neatitinkančios informacijos, galinčios padaryti žalos asmens garbei ir orumui, paskleidimas. Šmeižtu dažnai siekiama apkaltinti kitą asmenį nebūtais dalykais ir kt.);</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12.4. </w:t>
      </w:r>
      <w:r w:rsidR="0088748F" w:rsidRPr="001C04E8">
        <w:rPr>
          <w:rStyle w:val="Bodytext2Bold"/>
          <w:rFonts w:ascii="Times New Roman" w:hAnsi="Times New Roman" w:cs="Times New Roman"/>
          <w:sz w:val="24"/>
          <w:szCs w:val="24"/>
        </w:rPr>
        <w:t xml:space="preserve">Pasikartojančios neigiamos pastabos </w:t>
      </w:r>
      <w:r w:rsidR="0088748F" w:rsidRPr="001C04E8">
        <w:rPr>
          <w:rFonts w:ascii="Times New Roman" w:hAnsi="Times New Roman" w:cs="Times New Roman"/>
          <w:sz w:val="24"/>
          <w:szCs w:val="24"/>
        </w:rPr>
        <w:t>(pvz., nemalonūs skirtingo turinio komentarai ir kt.);</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12.5. </w:t>
      </w:r>
      <w:r w:rsidR="0088748F" w:rsidRPr="001C04E8">
        <w:rPr>
          <w:rStyle w:val="Bodytext2Bold"/>
          <w:rFonts w:ascii="Times New Roman" w:hAnsi="Times New Roman" w:cs="Times New Roman"/>
          <w:sz w:val="24"/>
          <w:szCs w:val="24"/>
        </w:rPr>
        <w:t xml:space="preserve">Ignoravimas </w:t>
      </w:r>
      <w:r w:rsidR="0088748F" w:rsidRPr="001C04E8">
        <w:rPr>
          <w:rFonts w:ascii="Times New Roman" w:hAnsi="Times New Roman" w:cs="Times New Roman"/>
          <w:sz w:val="24"/>
          <w:szCs w:val="24"/>
        </w:rPr>
        <w:t>(pvz., izoliavimas, atribojimas nuo kolektyvo ir bendrų veiklų, nesidalinimas informacija ir kt.);</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12.6. </w:t>
      </w:r>
      <w:r w:rsidR="0088748F" w:rsidRPr="001C04E8">
        <w:rPr>
          <w:rStyle w:val="Bodytext2Bold"/>
          <w:rFonts w:ascii="Times New Roman" w:hAnsi="Times New Roman" w:cs="Times New Roman"/>
          <w:sz w:val="24"/>
          <w:szCs w:val="24"/>
        </w:rPr>
        <w:t xml:space="preserve">Manipuliavimas </w:t>
      </w:r>
      <w:r w:rsidR="0088748F" w:rsidRPr="001C04E8">
        <w:rPr>
          <w:rFonts w:ascii="Times New Roman" w:hAnsi="Times New Roman" w:cs="Times New Roman"/>
          <w:sz w:val="24"/>
          <w:szCs w:val="24"/>
        </w:rPr>
        <w:t>(pvz., darbuotojui nustatomas neadekvatus darbo krūvis, manipuliavimas darbo užmokesčiu, keliami neįgyvendinami reikalavimai ir kt.);</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12.7. </w:t>
      </w:r>
      <w:r w:rsidR="0088748F" w:rsidRPr="001C04E8">
        <w:rPr>
          <w:rStyle w:val="Bodytext2Bold"/>
          <w:rFonts w:ascii="Times New Roman" w:hAnsi="Times New Roman" w:cs="Times New Roman"/>
          <w:sz w:val="24"/>
          <w:szCs w:val="24"/>
        </w:rPr>
        <w:t xml:space="preserve">Nepagrįsta kritika </w:t>
      </w:r>
      <w:r w:rsidR="0088748F" w:rsidRPr="001C04E8">
        <w:rPr>
          <w:rFonts w:ascii="Times New Roman" w:hAnsi="Times New Roman" w:cs="Times New Roman"/>
          <w:sz w:val="24"/>
          <w:szCs w:val="24"/>
        </w:rPr>
        <w:t>(pvz., destruktyvi kritika darbuotojui dėl atliktų užduočių jį žeminant, siekiant įžeisti ir kt.);</w:t>
      </w:r>
    </w:p>
    <w:p w:rsidR="0088748F" w:rsidRPr="001C04E8" w:rsidRDefault="004F3EA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12.8. </w:t>
      </w:r>
      <w:r w:rsidR="0088748F" w:rsidRPr="001C04E8">
        <w:rPr>
          <w:rStyle w:val="Bodytext2Bold"/>
          <w:rFonts w:ascii="Times New Roman" w:hAnsi="Times New Roman" w:cs="Times New Roman"/>
          <w:sz w:val="24"/>
          <w:szCs w:val="24"/>
        </w:rPr>
        <w:t xml:space="preserve">Sarkazmas </w:t>
      </w:r>
      <w:r w:rsidR="0088748F" w:rsidRPr="001C04E8">
        <w:rPr>
          <w:rFonts w:ascii="Times New Roman" w:hAnsi="Times New Roman" w:cs="Times New Roman"/>
          <w:sz w:val="24"/>
          <w:szCs w:val="24"/>
        </w:rPr>
        <w:t>(pvz., piktas pašiepimas, kandi ironija ir kt.);</w:t>
      </w:r>
    </w:p>
    <w:p w:rsidR="0088748F" w:rsidRPr="001C04E8" w:rsidRDefault="004F3EA7" w:rsidP="00061DEC">
      <w:pPr>
        <w:pStyle w:val="Bodytext20"/>
        <w:shd w:val="clear" w:color="auto" w:fill="auto"/>
        <w:tabs>
          <w:tab w:val="left" w:pos="640"/>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12.9. </w:t>
      </w:r>
      <w:r w:rsidR="0088748F" w:rsidRPr="001C04E8">
        <w:rPr>
          <w:rStyle w:val="Bodytext2Bold"/>
          <w:rFonts w:ascii="Times New Roman" w:hAnsi="Times New Roman" w:cs="Times New Roman"/>
          <w:sz w:val="24"/>
          <w:szCs w:val="24"/>
        </w:rPr>
        <w:t xml:space="preserve">Noras išjuokti </w:t>
      </w:r>
      <w:r w:rsidR="0088748F" w:rsidRPr="001C04E8">
        <w:rPr>
          <w:rFonts w:ascii="Times New Roman" w:hAnsi="Times New Roman" w:cs="Times New Roman"/>
          <w:sz w:val="24"/>
          <w:szCs w:val="24"/>
        </w:rPr>
        <w:t>(pvz., darbuotojo ar darbuotojų grupės elgesys, kai kolektyvo pajuokai yra pateikiamos asmeninės ir profesinės kito asmens savybės, laidomos pašaipios pastabos apie darbuotoją ar asociatyvūs juokai, sukuriama priešiška ir neetiška aplinka, kurioje darbuotojas jaučiasi užgauliojamas, žeminamas ir kt.);</w:t>
      </w:r>
    </w:p>
    <w:p w:rsidR="00B87890" w:rsidRPr="003959E5" w:rsidRDefault="004F3EA7" w:rsidP="00061DEC">
      <w:pPr>
        <w:pStyle w:val="Bodytext20"/>
        <w:shd w:val="clear" w:color="auto" w:fill="auto"/>
        <w:tabs>
          <w:tab w:val="left" w:pos="765"/>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12.10. </w:t>
      </w:r>
      <w:r w:rsidR="0088748F" w:rsidRPr="001C04E8">
        <w:rPr>
          <w:rStyle w:val="Bodytext2Bold"/>
          <w:rFonts w:ascii="Times New Roman" w:hAnsi="Times New Roman" w:cs="Times New Roman"/>
          <w:sz w:val="24"/>
          <w:szCs w:val="24"/>
        </w:rPr>
        <w:t xml:space="preserve">Riksmai </w:t>
      </w:r>
      <w:r w:rsidR="0088748F" w:rsidRPr="001C04E8">
        <w:rPr>
          <w:rFonts w:ascii="Times New Roman" w:hAnsi="Times New Roman" w:cs="Times New Roman"/>
          <w:sz w:val="24"/>
          <w:szCs w:val="24"/>
        </w:rPr>
        <w:t>(pvz., bendravimas pakeltu tonu, nevaldomos emocijos ir kt.);</w:t>
      </w:r>
      <w:r>
        <w:rPr>
          <w:rFonts w:ascii="Times New Roman" w:hAnsi="Times New Roman" w:cs="Times New Roman"/>
          <w:sz w:val="24"/>
          <w:szCs w:val="24"/>
        </w:rPr>
        <w:tab/>
      </w:r>
      <w:r w:rsidR="00540717">
        <w:rPr>
          <w:rFonts w:ascii="Times New Roman" w:hAnsi="Times New Roman" w:cs="Times New Roman"/>
          <w:b/>
          <w:sz w:val="24"/>
          <w:szCs w:val="24"/>
        </w:rPr>
        <w:t>12.11</w:t>
      </w:r>
      <w:r w:rsidRPr="004F3EA7">
        <w:rPr>
          <w:rFonts w:ascii="Times New Roman" w:hAnsi="Times New Roman" w:cs="Times New Roman"/>
          <w:b/>
          <w:sz w:val="24"/>
          <w:szCs w:val="24"/>
        </w:rPr>
        <w:t>.</w:t>
      </w:r>
      <w:r w:rsidR="0088748F" w:rsidRPr="003959E5">
        <w:rPr>
          <w:rStyle w:val="Bodytext2Bold"/>
          <w:rFonts w:ascii="Times New Roman" w:hAnsi="Times New Roman" w:cs="Times New Roman"/>
          <w:sz w:val="24"/>
          <w:szCs w:val="24"/>
        </w:rPr>
        <w:t xml:space="preserve">Viešas žeminimas </w:t>
      </w:r>
      <w:r w:rsidR="0088748F" w:rsidRPr="003959E5">
        <w:rPr>
          <w:rFonts w:ascii="Times New Roman" w:hAnsi="Times New Roman" w:cs="Times New Roman"/>
          <w:sz w:val="24"/>
          <w:szCs w:val="24"/>
        </w:rPr>
        <w:t>(pvz., žeminantys komentarai darbuotojo atžvilgiu, darbuotojo sumenkinimas, panieka ir kt.).</w:t>
      </w:r>
      <w:bookmarkStart w:id="2" w:name="bookmark5"/>
    </w:p>
    <w:p w:rsidR="001C04E8" w:rsidRPr="001C04E8" w:rsidRDefault="001C04E8" w:rsidP="00061DEC">
      <w:pPr>
        <w:spacing w:line="20" w:lineRule="atLeast"/>
        <w:jc w:val="both"/>
      </w:pPr>
    </w:p>
    <w:p w:rsidR="0088748F" w:rsidRDefault="0088748F" w:rsidP="00815175">
      <w:pPr>
        <w:pStyle w:val="Tvarka"/>
        <w:spacing w:line="20" w:lineRule="atLeast"/>
        <w:ind w:left="0" w:firstLine="0"/>
        <w:contextualSpacing w:val="0"/>
      </w:pPr>
      <w:r w:rsidRPr="001C04E8">
        <w:t>KAS NELAIKOMA MOBINGU</w:t>
      </w:r>
      <w:bookmarkEnd w:id="2"/>
    </w:p>
    <w:p w:rsidR="001C04E8" w:rsidRPr="001C04E8" w:rsidRDefault="001C04E8" w:rsidP="00061DEC">
      <w:pPr>
        <w:pStyle w:val="Tvarka"/>
        <w:numPr>
          <w:ilvl w:val="0"/>
          <w:numId w:val="0"/>
        </w:numPr>
        <w:spacing w:line="20" w:lineRule="atLeast"/>
        <w:contextualSpacing w:val="0"/>
        <w:jc w:val="both"/>
      </w:pPr>
    </w:p>
    <w:p w:rsidR="0088748F" w:rsidRPr="001C04E8" w:rsidRDefault="00540717" w:rsidP="00061DEC">
      <w:pPr>
        <w:pStyle w:val="Bodytext30"/>
        <w:shd w:val="clear" w:color="auto" w:fill="auto"/>
        <w:tabs>
          <w:tab w:val="left" w:pos="574"/>
        </w:tabs>
        <w:spacing w:before="0" w:after="0" w:line="20" w:lineRule="atLeast"/>
        <w:ind w:firstLine="0"/>
        <w:jc w:val="both"/>
        <w:rPr>
          <w:rFonts w:ascii="Times New Roman" w:hAnsi="Times New Roman" w:cs="Times New Roman"/>
          <w:sz w:val="24"/>
          <w:szCs w:val="24"/>
        </w:rPr>
      </w:pPr>
      <w:r>
        <w:rPr>
          <w:rStyle w:val="Bodytext3NotBold"/>
          <w:rFonts w:ascii="Times New Roman" w:hAnsi="Times New Roman" w:cs="Times New Roman"/>
          <w:sz w:val="24"/>
          <w:szCs w:val="24"/>
        </w:rPr>
        <w:tab/>
        <w:t xml:space="preserve">13. </w:t>
      </w:r>
      <w:r w:rsidR="0088748F" w:rsidRPr="001C04E8">
        <w:rPr>
          <w:rStyle w:val="Bodytext3NotBold"/>
          <w:rFonts w:ascii="Times New Roman" w:hAnsi="Times New Roman" w:cs="Times New Roman"/>
          <w:sz w:val="24"/>
          <w:szCs w:val="24"/>
        </w:rPr>
        <w:t>Esminis psichologinio smurto/</w:t>
      </w:r>
      <w:proofErr w:type="spellStart"/>
      <w:r w:rsidR="0088748F" w:rsidRPr="001C04E8">
        <w:rPr>
          <w:rStyle w:val="Bodytext3NotBold"/>
          <w:rFonts w:ascii="Times New Roman" w:hAnsi="Times New Roman" w:cs="Times New Roman"/>
          <w:sz w:val="24"/>
          <w:szCs w:val="24"/>
        </w:rPr>
        <w:t>mobingo</w:t>
      </w:r>
      <w:proofErr w:type="spellEnd"/>
      <w:r w:rsidR="0088748F" w:rsidRPr="001C04E8">
        <w:rPr>
          <w:rStyle w:val="Bodytext3NotBold"/>
          <w:rFonts w:ascii="Times New Roman" w:hAnsi="Times New Roman" w:cs="Times New Roman"/>
          <w:sz w:val="24"/>
          <w:szCs w:val="24"/>
        </w:rPr>
        <w:t xml:space="preserve"> ir konflikto darbe skiriamasis požymis - </w:t>
      </w:r>
      <w:r w:rsidR="0088748F" w:rsidRPr="001C04E8">
        <w:rPr>
          <w:rFonts w:ascii="Times New Roman" w:hAnsi="Times New Roman" w:cs="Times New Roman"/>
          <w:sz w:val="24"/>
          <w:szCs w:val="24"/>
        </w:rPr>
        <w:t>prievartą taikančio asmens siekimas psichologiškai dominuoti prieš smurto auką.</w:t>
      </w:r>
    </w:p>
    <w:p w:rsidR="0088748F" w:rsidRPr="001C04E8" w:rsidRDefault="00540717" w:rsidP="00061DEC">
      <w:pPr>
        <w:pStyle w:val="Bodytext20"/>
        <w:shd w:val="clear" w:color="auto" w:fill="auto"/>
        <w:tabs>
          <w:tab w:val="left" w:pos="574"/>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14. </w:t>
      </w:r>
      <w:r w:rsidR="0088748F" w:rsidRPr="001C04E8">
        <w:rPr>
          <w:rFonts w:ascii="Times New Roman" w:hAnsi="Times New Roman" w:cs="Times New Roman"/>
          <w:sz w:val="24"/>
          <w:szCs w:val="24"/>
        </w:rPr>
        <w:t xml:space="preserve">Psichologinio smurto darbe atpažinimas priklauso nuo subjektyvaus darbuotojo ar vadovo </w:t>
      </w:r>
      <w:r w:rsidR="0088748F" w:rsidRPr="001C04E8">
        <w:rPr>
          <w:rFonts w:ascii="Times New Roman" w:hAnsi="Times New Roman" w:cs="Times New Roman"/>
          <w:sz w:val="24"/>
          <w:szCs w:val="24"/>
        </w:rPr>
        <w:lastRenderedPageBreak/>
        <w:t>aplinkos suvokimo, todėl gali pasitaikyti situacijų kai (sąrašas nebaigtinis):</w:t>
      </w:r>
    </w:p>
    <w:p w:rsidR="0088748F" w:rsidRPr="001C04E8" w:rsidRDefault="0054071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14.1. </w:t>
      </w:r>
      <w:r w:rsidR="00B50307">
        <w:rPr>
          <w:rFonts w:ascii="Times New Roman" w:hAnsi="Times New Roman" w:cs="Times New Roman"/>
          <w:sz w:val="24"/>
          <w:szCs w:val="24"/>
        </w:rPr>
        <w:t>k</w:t>
      </w:r>
      <w:r w:rsidR="0088748F" w:rsidRPr="001C04E8">
        <w:rPr>
          <w:rFonts w:ascii="Times New Roman" w:hAnsi="Times New Roman" w:cs="Times New Roman"/>
          <w:sz w:val="24"/>
          <w:szCs w:val="24"/>
        </w:rPr>
        <w:t>ai darbuotojas dėl savo turimo išsilavinimo, įgytų kompetencijų ar kitų aplinkybių gali klaidingai įžvelgti psichologinį smurtą, pvz., darbuotojas gali nežinoti teisės aktų reikalavimų, kurių privalo laikytis, tinkamai nėra susipažinęs su įstaigos vidaus (norminiais) teisės aktais ir pan.;</w:t>
      </w:r>
    </w:p>
    <w:p w:rsidR="0088748F" w:rsidRPr="001C04E8" w:rsidRDefault="0054071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14.2. </w:t>
      </w:r>
      <w:r w:rsidR="00B50307">
        <w:rPr>
          <w:rFonts w:ascii="Times New Roman" w:hAnsi="Times New Roman" w:cs="Times New Roman"/>
          <w:sz w:val="24"/>
          <w:szCs w:val="24"/>
        </w:rPr>
        <w:t>k</w:t>
      </w:r>
      <w:r w:rsidR="0088748F" w:rsidRPr="001C04E8">
        <w:rPr>
          <w:rFonts w:ascii="Times New Roman" w:hAnsi="Times New Roman" w:cs="Times New Roman"/>
          <w:sz w:val="24"/>
          <w:szCs w:val="24"/>
        </w:rPr>
        <w:t>ai vyksta darbuotojų veiklos vertinimas, darbuotojui gali būti įvardijami jo atliekamo darbo trūkumai ir privalumai, išreiškiamos pastabos. Darbdavys turi teisę vertinti darbuotojo dalykines savybes, darbo rezultatus</w:t>
      </w:r>
      <w:r w:rsidR="00252C85">
        <w:rPr>
          <w:rFonts w:ascii="Times New Roman" w:hAnsi="Times New Roman" w:cs="Times New Roman"/>
          <w:sz w:val="24"/>
          <w:szCs w:val="24"/>
        </w:rPr>
        <w:t>,</w:t>
      </w:r>
      <w:r w:rsidR="0088748F" w:rsidRPr="001C04E8">
        <w:rPr>
          <w:rFonts w:ascii="Times New Roman" w:hAnsi="Times New Roman" w:cs="Times New Roman"/>
          <w:sz w:val="24"/>
          <w:szCs w:val="24"/>
        </w:rPr>
        <w:t xml:space="preserve"> todėl reikia atskirti pagrįstą darbdavio vertinimą (darbinę kritiką), ir vertinti ar konkrečiu atveju tokia kritika nėra išreiškiama žeminančiai, pašaipiai;</w:t>
      </w:r>
    </w:p>
    <w:p w:rsidR="0088748F" w:rsidRPr="00252C85" w:rsidRDefault="00540717" w:rsidP="00061DEC">
      <w:pPr>
        <w:pStyle w:val="Bodytext20"/>
        <w:shd w:val="clear" w:color="auto" w:fill="auto"/>
        <w:tabs>
          <w:tab w:val="left" w:pos="635"/>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14.3. </w:t>
      </w:r>
      <w:r w:rsidR="00B50307">
        <w:rPr>
          <w:rFonts w:ascii="Times New Roman" w:hAnsi="Times New Roman" w:cs="Times New Roman"/>
          <w:sz w:val="24"/>
          <w:szCs w:val="24"/>
        </w:rPr>
        <w:t>d</w:t>
      </w:r>
      <w:r w:rsidR="0088748F" w:rsidRPr="001C04E8">
        <w:rPr>
          <w:rFonts w:ascii="Times New Roman" w:hAnsi="Times New Roman" w:cs="Times New Roman"/>
          <w:sz w:val="24"/>
          <w:szCs w:val="24"/>
        </w:rPr>
        <w:t>arbdavys gali tikrinti ar darbuotojas laikosi darbo sutartimi pavestų pareigų, reikalauti laikytis lokalinių teisės aktų reikalavimų (atvykti į darbą laiku, drausti palikti darbo vietą be</w:t>
      </w:r>
      <w:r w:rsidR="00252C85">
        <w:rPr>
          <w:rFonts w:ascii="Times New Roman" w:hAnsi="Times New Roman" w:cs="Times New Roman"/>
          <w:sz w:val="24"/>
          <w:szCs w:val="24"/>
        </w:rPr>
        <w:t xml:space="preserve"> </w:t>
      </w:r>
      <w:r w:rsidR="0088748F" w:rsidRPr="00252C85">
        <w:rPr>
          <w:rFonts w:ascii="Times New Roman" w:hAnsi="Times New Roman" w:cs="Times New Roman"/>
          <w:sz w:val="24"/>
          <w:szCs w:val="24"/>
        </w:rPr>
        <w:t>tiesioginio vadovo leidimo ir kt.). Darbdavio reiklumas darbuotojui bendrai nėra laikytinas psichologiniu smurtu, tačiau nepagrįstai padidintas reiklumas tik vieno darbuotojo atžvilgiu gali būti traktuojamas psichologiniu smurtu</w:t>
      </w:r>
      <w:r w:rsidR="00252C85">
        <w:rPr>
          <w:rFonts w:ascii="Times New Roman" w:hAnsi="Times New Roman" w:cs="Times New Roman"/>
          <w:sz w:val="24"/>
          <w:szCs w:val="24"/>
        </w:rPr>
        <w:t>.</w:t>
      </w:r>
    </w:p>
    <w:p w:rsidR="0088748F" w:rsidRPr="001C04E8" w:rsidRDefault="00540717" w:rsidP="00061DEC">
      <w:pPr>
        <w:pStyle w:val="Bodytext20"/>
        <w:shd w:val="clear" w:color="auto" w:fill="auto"/>
        <w:tabs>
          <w:tab w:val="left" w:pos="613"/>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6A29BD">
        <w:rPr>
          <w:rFonts w:ascii="Times New Roman" w:hAnsi="Times New Roman" w:cs="Times New Roman"/>
          <w:sz w:val="24"/>
          <w:szCs w:val="24"/>
        </w:rPr>
        <w:t xml:space="preserve">15. </w:t>
      </w:r>
      <w:r w:rsidR="0088748F" w:rsidRPr="001C04E8">
        <w:rPr>
          <w:rFonts w:ascii="Times New Roman" w:hAnsi="Times New Roman" w:cs="Times New Roman"/>
          <w:sz w:val="24"/>
          <w:szCs w:val="24"/>
        </w:rPr>
        <w:t>Tarp darbdavio ir darbuotojo kilę nesusipratimai</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diskusijos</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nuomonių nesutapimai savaime negali būti vertinami kaip psichologinis smurtas.</w:t>
      </w:r>
    </w:p>
    <w:p w:rsidR="0088748F" w:rsidRPr="009135F7" w:rsidRDefault="006A29BD" w:rsidP="00061DEC">
      <w:pPr>
        <w:pStyle w:val="Bodytext30"/>
        <w:shd w:val="clear" w:color="auto" w:fill="auto"/>
        <w:tabs>
          <w:tab w:val="left" w:pos="557"/>
        </w:tabs>
        <w:spacing w:before="0" w:after="0" w:line="20" w:lineRule="atLeast"/>
        <w:ind w:firstLine="0"/>
        <w:jc w:val="both"/>
        <w:rPr>
          <w:rFonts w:ascii="Times New Roman" w:hAnsi="Times New Roman" w:cs="Times New Roman"/>
          <w:b w:val="0"/>
          <w:sz w:val="24"/>
          <w:szCs w:val="24"/>
        </w:rPr>
      </w:pPr>
      <w:r>
        <w:rPr>
          <w:rStyle w:val="Bodytext3NotBold"/>
          <w:rFonts w:ascii="Times New Roman" w:hAnsi="Times New Roman" w:cs="Times New Roman"/>
          <w:sz w:val="24"/>
          <w:szCs w:val="24"/>
        </w:rPr>
        <w:tab/>
      </w:r>
      <w:r w:rsidRPr="009135F7">
        <w:rPr>
          <w:rStyle w:val="Bodytext3NotBold"/>
          <w:rFonts w:ascii="Times New Roman" w:hAnsi="Times New Roman" w:cs="Times New Roman"/>
          <w:sz w:val="24"/>
          <w:szCs w:val="24"/>
        </w:rPr>
        <w:t xml:space="preserve">16. </w:t>
      </w:r>
      <w:r w:rsidR="0088748F" w:rsidRPr="009135F7">
        <w:rPr>
          <w:rStyle w:val="Bodytext3NotBold"/>
          <w:rFonts w:ascii="Times New Roman" w:hAnsi="Times New Roman" w:cs="Times New Roman"/>
          <w:sz w:val="24"/>
          <w:szCs w:val="24"/>
        </w:rPr>
        <w:t xml:space="preserve">Visais atvejais, </w:t>
      </w:r>
      <w:r w:rsidR="0088748F" w:rsidRPr="009135F7">
        <w:rPr>
          <w:rFonts w:ascii="Times New Roman" w:hAnsi="Times New Roman" w:cs="Times New Roman"/>
          <w:b w:val="0"/>
          <w:sz w:val="24"/>
          <w:szCs w:val="24"/>
        </w:rPr>
        <w:t>tiek darbuotojai, tiek ir darbdavys, įgyvendindami savo teises ir vykdydami pareigas, turi laikytis įstatymų, veikti sąžiningai, laikytis protingumo, teisingumo ir sąžiningumo principų.</w:t>
      </w:r>
    </w:p>
    <w:p w:rsidR="006A29BD" w:rsidRPr="009135F7" w:rsidRDefault="006A29BD" w:rsidP="00061DEC">
      <w:pPr>
        <w:pStyle w:val="Bodytext30"/>
        <w:shd w:val="clear" w:color="auto" w:fill="auto"/>
        <w:tabs>
          <w:tab w:val="left" w:pos="557"/>
        </w:tabs>
        <w:spacing w:before="0" w:after="0" w:line="20" w:lineRule="atLeast"/>
        <w:ind w:firstLine="0"/>
        <w:jc w:val="both"/>
        <w:rPr>
          <w:rFonts w:ascii="Times New Roman" w:hAnsi="Times New Roman" w:cs="Times New Roman"/>
          <w:b w:val="0"/>
          <w:sz w:val="24"/>
          <w:szCs w:val="24"/>
        </w:rPr>
      </w:pPr>
    </w:p>
    <w:p w:rsidR="0088748F" w:rsidRDefault="00815175" w:rsidP="00815175">
      <w:pPr>
        <w:pStyle w:val="Tvarka"/>
        <w:spacing w:line="20" w:lineRule="atLeast"/>
        <w:ind w:left="0" w:firstLine="0"/>
        <w:contextualSpacing w:val="0"/>
      </w:pPr>
      <w:bookmarkStart w:id="3" w:name="bookmark7"/>
      <w:r>
        <w:t xml:space="preserve"> </w:t>
      </w:r>
      <w:r w:rsidR="0088748F" w:rsidRPr="001C04E8">
        <w:t>PSICHOLOGINIO SMURTO ĮRODINĖJIMAS</w:t>
      </w:r>
      <w:bookmarkEnd w:id="3"/>
    </w:p>
    <w:p w:rsidR="001C04E8" w:rsidRPr="001C04E8" w:rsidRDefault="001C04E8" w:rsidP="00061DEC">
      <w:pPr>
        <w:pStyle w:val="Tvarka"/>
        <w:numPr>
          <w:ilvl w:val="0"/>
          <w:numId w:val="0"/>
        </w:numPr>
        <w:spacing w:line="20" w:lineRule="atLeast"/>
        <w:contextualSpacing w:val="0"/>
        <w:jc w:val="both"/>
      </w:pPr>
    </w:p>
    <w:p w:rsidR="0088748F" w:rsidRPr="001C04E8" w:rsidRDefault="006A29BD"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17. </w:t>
      </w:r>
      <w:r w:rsidR="0088748F" w:rsidRPr="001C04E8">
        <w:rPr>
          <w:rFonts w:ascii="Times New Roman" w:hAnsi="Times New Roman" w:cs="Times New Roman"/>
          <w:sz w:val="24"/>
          <w:szCs w:val="24"/>
        </w:rPr>
        <w:t xml:space="preserve">Teisinė atsakomybė </w:t>
      </w:r>
      <w:r w:rsidR="00F21067" w:rsidRPr="001C04E8">
        <w:rPr>
          <w:rFonts w:ascii="Times New Roman" w:hAnsi="Times New Roman" w:cs="Times New Roman"/>
          <w:sz w:val="24"/>
          <w:szCs w:val="24"/>
        </w:rPr>
        <w:t xml:space="preserve">gali kilti </w:t>
      </w:r>
      <w:r w:rsidR="0088748F" w:rsidRPr="001C04E8">
        <w:rPr>
          <w:rFonts w:ascii="Times New Roman" w:hAnsi="Times New Roman" w:cs="Times New Roman"/>
          <w:sz w:val="24"/>
          <w:szCs w:val="24"/>
        </w:rPr>
        <w:t>dėl psichologinio smurto darbo aplinkoje bei žalą gali tekti atlyginti ne tik agresyvius veiksmus organizuojantiems, bet ir juose dalyvaujantiems darbuotojams, tretiesiems asmenims, taip pat darbdaviams, jų įgaliotiems asmenims, kurie neįgyvendina Lietuvos Respublikos darbo kodekso įtvirtintų pareigų imtis visų būtinų priemonių psichologinio smurto darbo aplinkoje prevencijai užtikrinti ir pagalbai asmenims, patyrusiems tokį smurtą, suteikti.</w:t>
      </w:r>
    </w:p>
    <w:p w:rsidR="0088748F" w:rsidRPr="001C04E8" w:rsidRDefault="006A29BD"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18. </w:t>
      </w:r>
      <w:r w:rsidR="0088748F" w:rsidRPr="001C04E8">
        <w:rPr>
          <w:rFonts w:ascii="Times New Roman" w:hAnsi="Times New Roman" w:cs="Times New Roman"/>
          <w:sz w:val="24"/>
          <w:szCs w:val="24"/>
        </w:rPr>
        <w:t>Tiek pasikartojantys, tiek ir vienkartiniai veiksmai gali būti pripažįstami prieštaraujančiais Lietuvos Respublikos darbo kodekso nuostatoms, jeigu jie atitinka Lietuvos Respublikos darbo kodekso minimus požymius - yra priešiški, neetiški, žeminantys, agresyvūs, užgaulūs ar įžeidžiantys ir jais kėsinamasi į bent vieno darbuotojo orumą, fizinį ar psichologinį asmens neliečiamumą ar kuriais siekiama darbuotoją ar jų grupę įbauginti, sumenkinti ar įstumti į beginklę ir bejėgę padėtį.</w:t>
      </w:r>
    </w:p>
    <w:p w:rsidR="0088748F" w:rsidRPr="001C04E8" w:rsidRDefault="006A29BD"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19. </w:t>
      </w:r>
      <w:r w:rsidR="0088748F" w:rsidRPr="001C04E8">
        <w:rPr>
          <w:rFonts w:ascii="Times New Roman" w:hAnsi="Times New Roman" w:cs="Times New Roman"/>
          <w:sz w:val="24"/>
          <w:szCs w:val="24"/>
        </w:rPr>
        <w:t>Kilus ginčui, abi darbo ginčo šalys (darbdavys ir darbuotojas) darbo bylos nagrinėjimo procese privalo būti aktyvios ir suinteresuotos pateikti visus įrodymus, dokumentus, pagrindžiančius / paneigiančius pareikštus reikalavimus, nurodyti aplinkybes, turinčias reikšmės darbo bylos nagrinėjimui, ir tai gali padaryti visomis Lietuvos Respublikos civilinio proceso nustatytomis įrodinėjimo priemonėmis.</w:t>
      </w:r>
    </w:p>
    <w:p w:rsidR="0088748F" w:rsidRPr="001C04E8" w:rsidRDefault="006A29BD"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20. </w:t>
      </w:r>
      <w:r w:rsidR="0088748F" w:rsidRPr="001C04E8">
        <w:rPr>
          <w:rFonts w:ascii="Times New Roman" w:hAnsi="Times New Roman" w:cs="Times New Roman"/>
          <w:sz w:val="24"/>
          <w:szCs w:val="24"/>
        </w:rPr>
        <w:t>Kiekvienu atveju įrodymų pakankamumas vertinamas atsižvelgiant į konkrečios situacijos faktines aplinkybes.</w:t>
      </w:r>
    </w:p>
    <w:p w:rsidR="00B50307" w:rsidRDefault="006A29BD"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21. </w:t>
      </w:r>
      <w:r w:rsidR="0088748F" w:rsidRPr="001C04E8">
        <w:rPr>
          <w:rFonts w:ascii="Times New Roman" w:hAnsi="Times New Roman" w:cs="Times New Roman"/>
          <w:sz w:val="24"/>
          <w:szCs w:val="24"/>
        </w:rPr>
        <w:t xml:space="preserve">Teikiant skundą dėl psichologinio smurto ir </w:t>
      </w:r>
      <w:proofErr w:type="spellStart"/>
      <w:r w:rsidR="0088748F" w:rsidRPr="001C04E8">
        <w:rPr>
          <w:rFonts w:ascii="Times New Roman" w:hAnsi="Times New Roman" w:cs="Times New Roman"/>
          <w:sz w:val="24"/>
          <w:szCs w:val="24"/>
        </w:rPr>
        <w:t>mobingo</w:t>
      </w:r>
      <w:proofErr w:type="spellEnd"/>
      <w:r w:rsidR="0088748F" w:rsidRPr="001C04E8">
        <w:rPr>
          <w:rFonts w:ascii="Times New Roman" w:hAnsi="Times New Roman" w:cs="Times New Roman"/>
          <w:sz w:val="24"/>
          <w:szCs w:val="24"/>
        </w:rPr>
        <w:t xml:space="preserve"> būtina rinkti visus su ginču susijusius objektyvius įrodymus:</w:t>
      </w:r>
    </w:p>
    <w:p w:rsidR="00B50307" w:rsidRDefault="00B50307"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6A29BD">
        <w:rPr>
          <w:rFonts w:ascii="Times New Roman" w:hAnsi="Times New Roman" w:cs="Times New Roman"/>
          <w:sz w:val="24"/>
          <w:szCs w:val="24"/>
        </w:rPr>
        <w:t xml:space="preserve">21.1. </w:t>
      </w:r>
      <w:r>
        <w:rPr>
          <w:rFonts w:ascii="Times New Roman" w:hAnsi="Times New Roman" w:cs="Times New Roman"/>
          <w:sz w:val="24"/>
          <w:szCs w:val="24"/>
        </w:rPr>
        <w:t>d</w:t>
      </w:r>
      <w:r w:rsidR="0088748F" w:rsidRPr="001C04E8">
        <w:rPr>
          <w:rFonts w:ascii="Times New Roman" w:hAnsi="Times New Roman" w:cs="Times New Roman"/>
          <w:sz w:val="24"/>
          <w:szCs w:val="24"/>
        </w:rPr>
        <w:t>okumentus (pvz., psichologų</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psichoterapeutų konsultacijų sąskaitos ir kt.);</w:t>
      </w:r>
    </w:p>
    <w:p w:rsidR="00B50307" w:rsidRDefault="00B50307"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6A29BD">
        <w:rPr>
          <w:rFonts w:ascii="Times New Roman" w:hAnsi="Times New Roman" w:cs="Times New Roman"/>
          <w:sz w:val="24"/>
          <w:szCs w:val="24"/>
        </w:rPr>
        <w:t xml:space="preserve">21.2. </w:t>
      </w:r>
      <w:r>
        <w:rPr>
          <w:rFonts w:ascii="Times New Roman" w:hAnsi="Times New Roman" w:cs="Times New Roman"/>
          <w:sz w:val="24"/>
          <w:szCs w:val="24"/>
        </w:rPr>
        <w:t>i</w:t>
      </w:r>
      <w:r w:rsidR="0088748F" w:rsidRPr="001C04E8">
        <w:rPr>
          <w:rFonts w:ascii="Times New Roman" w:hAnsi="Times New Roman" w:cs="Times New Roman"/>
          <w:sz w:val="24"/>
          <w:szCs w:val="24"/>
        </w:rPr>
        <w:t>šsaugoti SMS žinutes;</w:t>
      </w:r>
    </w:p>
    <w:p w:rsidR="00B50307" w:rsidRDefault="00B50307"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6A29BD">
        <w:rPr>
          <w:rFonts w:ascii="Times New Roman" w:hAnsi="Times New Roman" w:cs="Times New Roman"/>
          <w:sz w:val="24"/>
          <w:szCs w:val="24"/>
        </w:rPr>
        <w:t xml:space="preserve">21.3. </w:t>
      </w:r>
      <w:r>
        <w:rPr>
          <w:rFonts w:ascii="Times New Roman" w:hAnsi="Times New Roman" w:cs="Times New Roman"/>
          <w:sz w:val="24"/>
          <w:szCs w:val="24"/>
        </w:rPr>
        <w:t>i</w:t>
      </w:r>
      <w:r w:rsidR="0088748F" w:rsidRPr="001C04E8">
        <w:rPr>
          <w:rFonts w:ascii="Times New Roman" w:hAnsi="Times New Roman" w:cs="Times New Roman"/>
          <w:sz w:val="24"/>
          <w:szCs w:val="24"/>
        </w:rPr>
        <w:t>šsaugoti elektroninius laiškus, persiųsti į asmeninį e</w:t>
      </w:r>
      <w:r w:rsidR="00252C85">
        <w:rPr>
          <w:rFonts w:ascii="Times New Roman" w:hAnsi="Times New Roman" w:cs="Times New Roman"/>
          <w:sz w:val="24"/>
          <w:szCs w:val="24"/>
        </w:rPr>
        <w:t>l</w:t>
      </w:r>
      <w:r w:rsidR="0088748F" w:rsidRPr="001C04E8">
        <w:rPr>
          <w:rFonts w:ascii="Times New Roman" w:hAnsi="Times New Roman" w:cs="Times New Roman"/>
          <w:sz w:val="24"/>
          <w:szCs w:val="24"/>
        </w:rPr>
        <w:t>. paštą;</w:t>
      </w:r>
      <w:r>
        <w:rPr>
          <w:rFonts w:ascii="Times New Roman" w:hAnsi="Times New Roman" w:cs="Times New Roman"/>
          <w:sz w:val="24"/>
          <w:szCs w:val="24"/>
        </w:rPr>
        <w:tab/>
      </w:r>
    </w:p>
    <w:p w:rsidR="00B50307" w:rsidRDefault="00B50307"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9E6DFB">
        <w:rPr>
          <w:rFonts w:ascii="Times New Roman" w:hAnsi="Times New Roman" w:cs="Times New Roman"/>
          <w:sz w:val="24"/>
          <w:szCs w:val="24"/>
        </w:rPr>
        <w:t xml:space="preserve">21.4. </w:t>
      </w:r>
      <w:r>
        <w:rPr>
          <w:rFonts w:ascii="Times New Roman" w:hAnsi="Times New Roman" w:cs="Times New Roman"/>
          <w:sz w:val="24"/>
          <w:szCs w:val="24"/>
        </w:rPr>
        <w:t>t</w:t>
      </w:r>
      <w:r w:rsidR="0088748F" w:rsidRPr="001C04E8">
        <w:rPr>
          <w:rFonts w:ascii="Times New Roman" w:hAnsi="Times New Roman" w:cs="Times New Roman"/>
          <w:sz w:val="24"/>
          <w:szCs w:val="24"/>
        </w:rPr>
        <w:t>urimas nuotraukas;</w:t>
      </w:r>
    </w:p>
    <w:p w:rsidR="00B50307" w:rsidRDefault="00B50307"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9E6DFB">
        <w:rPr>
          <w:rFonts w:ascii="Times New Roman" w:hAnsi="Times New Roman" w:cs="Times New Roman"/>
          <w:sz w:val="24"/>
          <w:szCs w:val="24"/>
        </w:rPr>
        <w:t xml:space="preserve">21.5. </w:t>
      </w:r>
      <w:r>
        <w:rPr>
          <w:rFonts w:ascii="Times New Roman" w:hAnsi="Times New Roman" w:cs="Times New Roman"/>
          <w:sz w:val="24"/>
          <w:szCs w:val="24"/>
        </w:rPr>
        <w:t>v</w:t>
      </w:r>
      <w:r w:rsidR="0088748F" w:rsidRPr="001C04E8">
        <w:rPr>
          <w:rFonts w:ascii="Times New Roman" w:hAnsi="Times New Roman" w:cs="Times New Roman"/>
          <w:sz w:val="24"/>
          <w:szCs w:val="24"/>
        </w:rPr>
        <w:t>aizdo ar garso įrašus;</w:t>
      </w:r>
    </w:p>
    <w:p w:rsidR="00B50307" w:rsidRDefault="00B50307"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9E6DFB">
        <w:rPr>
          <w:rFonts w:ascii="Times New Roman" w:hAnsi="Times New Roman" w:cs="Times New Roman"/>
          <w:sz w:val="24"/>
          <w:szCs w:val="24"/>
        </w:rPr>
        <w:t xml:space="preserve">21.6. </w:t>
      </w:r>
      <w:r>
        <w:rPr>
          <w:rFonts w:ascii="Times New Roman" w:hAnsi="Times New Roman" w:cs="Times New Roman"/>
          <w:sz w:val="24"/>
          <w:szCs w:val="24"/>
        </w:rPr>
        <w:t>l</w:t>
      </w:r>
      <w:r w:rsidR="0088748F" w:rsidRPr="001C04E8">
        <w:rPr>
          <w:rFonts w:ascii="Times New Roman" w:hAnsi="Times New Roman" w:cs="Times New Roman"/>
          <w:sz w:val="24"/>
          <w:szCs w:val="24"/>
        </w:rPr>
        <w:t>iudininkus, galinčius patvirtinti nederamą kito asmens elgesį ir kt.</w:t>
      </w:r>
    </w:p>
    <w:p w:rsidR="0088748F" w:rsidRDefault="00B50307" w:rsidP="00061DEC">
      <w:pPr>
        <w:pStyle w:val="Bodytext20"/>
        <w:shd w:val="clear" w:color="auto" w:fill="auto"/>
        <w:tabs>
          <w:tab w:val="left" w:pos="55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sidR="009E6DFB">
        <w:rPr>
          <w:rFonts w:ascii="Times New Roman" w:hAnsi="Times New Roman" w:cs="Times New Roman"/>
          <w:sz w:val="24"/>
          <w:szCs w:val="24"/>
        </w:rPr>
        <w:t xml:space="preserve">22. </w:t>
      </w:r>
      <w:r w:rsidR="0088748F" w:rsidRPr="001C04E8">
        <w:rPr>
          <w:rFonts w:ascii="Times New Roman" w:hAnsi="Times New Roman" w:cs="Times New Roman"/>
          <w:sz w:val="24"/>
          <w:szCs w:val="24"/>
        </w:rPr>
        <w:t>Tam tikrais atvejais, psichologinis smurtas gali tęstis net ir nutraukus darbo santykius, kai apie psichologinio smurto auką skleidžiama tikrovės neatitinkanti informacija potencialiems ar net naujiems esamiems darbdaviams.</w:t>
      </w:r>
    </w:p>
    <w:p w:rsidR="001C04E8" w:rsidRPr="001C04E8" w:rsidRDefault="001C04E8" w:rsidP="00061DEC">
      <w:pPr>
        <w:pStyle w:val="Tvarka"/>
        <w:numPr>
          <w:ilvl w:val="0"/>
          <w:numId w:val="0"/>
        </w:numPr>
        <w:spacing w:line="20" w:lineRule="atLeast"/>
        <w:contextualSpacing w:val="0"/>
        <w:jc w:val="both"/>
      </w:pPr>
    </w:p>
    <w:p w:rsidR="0088748F" w:rsidRDefault="00815175" w:rsidP="00815175">
      <w:pPr>
        <w:pStyle w:val="Tvarka"/>
        <w:spacing w:line="20" w:lineRule="atLeast"/>
        <w:ind w:left="0" w:firstLine="0"/>
        <w:contextualSpacing w:val="0"/>
      </w:pPr>
      <w:bookmarkStart w:id="4" w:name="bookmark9"/>
      <w:r>
        <w:t xml:space="preserve"> </w:t>
      </w:r>
      <w:r w:rsidR="0088748F" w:rsidRPr="001C04E8">
        <w:t>SMURTO DARBE PREVENCIJA, NUSTATYMAS IR VALDYMAS</w:t>
      </w:r>
      <w:bookmarkEnd w:id="4"/>
    </w:p>
    <w:p w:rsidR="001C04E8" w:rsidRPr="001C04E8" w:rsidRDefault="001C04E8" w:rsidP="00061DEC">
      <w:pPr>
        <w:pStyle w:val="Tvarka"/>
        <w:numPr>
          <w:ilvl w:val="0"/>
          <w:numId w:val="0"/>
        </w:numPr>
        <w:spacing w:line="20" w:lineRule="atLeast"/>
        <w:contextualSpacing w:val="0"/>
        <w:jc w:val="both"/>
      </w:pPr>
    </w:p>
    <w:p w:rsidR="0088748F" w:rsidRPr="001C04E8" w:rsidRDefault="009E6DFB" w:rsidP="00061DEC">
      <w:pPr>
        <w:pStyle w:val="Bodytext20"/>
        <w:shd w:val="clear" w:color="auto" w:fill="auto"/>
        <w:tabs>
          <w:tab w:val="left" w:pos="62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23. </w:t>
      </w:r>
      <w:r w:rsidR="0088748F" w:rsidRPr="001C04E8">
        <w:rPr>
          <w:rFonts w:ascii="Times New Roman" w:hAnsi="Times New Roman" w:cs="Times New Roman"/>
          <w:sz w:val="24"/>
          <w:szCs w:val="24"/>
        </w:rPr>
        <w:t xml:space="preserve">Įstaigoje atliktas visų darbuotojų psichosocialinių rizikos veiksnių įvertinimas ir sudarytas </w:t>
      </w:r>
      <w:r w:rsidR="0088748F" w:rsidRPr="001C04E8">
        <w:rPr>
          <w:rFonts w:ascii="Times New Roman" w:hAnsi="Times New Roman" w:cs="Times New Roman"/>
          <w:sz w:val="24"/>
          <w:szCs w:val="24"/>
        </w:rPr>
        <w:lastRenderedPageBreak/>
        <w:t>prevencinių priemonių planas, kurio laikantis užtikrinama, kad visi darbuotojai darbe jaustųsi saugūs tiek fizine, tiek psichologine prasme.</w:t>
      </w:r>
    </w:p>
    <w:p w:rsidR="0088748F" w:rsidRPr="001C04E8" w:rsidRDefault="009E6DFB" w:rsidP="00061DEC">
      <w:pPr>
        <w:pStyle w:val="Bodytext20"/>
        <w:shd w:val="clear" w:color="auto" w:fill="auto"/>
        <w:tabs>
          <w:tab w:val="left" w:pos="62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24. </w:t>
      </w:r>
      <w:r w:rsidR="0088748F" w:rsidRPr="001C04E8">
        <w:rPr>
          <w:rFonts w:ascii="Times New Roman" w:hAnsi="Times New Roman" w:cs="Times New Roman"/>
          <w:sz w:val="24"/>
          <w:szCs w:val="24"/>
        </w:rPr>
        <w:t>Įstaigoje netoleruojamas priekabiavimas ir smurtas, todėl darbuotojai periodiškai mokomi</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konsultuojami apie priekabiavimo ir smurto požymius, atsakomybės lygius bei tinkamo elgesio darbe standartus.</w:t>
      </w:r>
    </w:p>
    <w:p w:rsidR="0088748F" w:rsidRPr="001C04E8" w:rsidRDefault="009E6DFB" w:rsidP="00061DEC">
      <w:pPr>
        <w:pStyle w:val="Bodytext20"/>
        <w:shd w:val="clear" w:color="auto" w:fill="auto"/>
        <w:tabs>
          <w:tab w:val="left" w:pos="62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25. </w:t>
      </w:r>
      <w:r w:rsidR="0088748F" w:rsidRPr="001C04E8">
        <w:rPr>
          <w:rFonts w:ascii="Times New Roman" w:hAnsi="Times New Roman" w:cs="Times New Roman"/>
          <w:sz w:val="24"/>
          <w:szCs w:val="24"/>
        </w:rPr>
        <w:t>Įstaiga:</w:t>
      </w:r>
    </w:p>
    <w:p w:rsidR="0088748F" w:rsidRPr="001C04E8"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25.1. </w:t>
      </w:r>
      <w:r w:rsidR="00A40A08">
        <w:rPr>
          <w:rFonts w:ascii="Times New Roman" w:hAnsi="Times New Roman" w:cs="Times New Roman"/>
          <w:sz w:val="24"/>
          <w:szCs w:val="24"/>
        </w:rPr>
        <w:t>v</w:t>
      </w:r>
      <w:r w:rsidR="0088748F" w:rsidRPr="001C04E8">
        <w:rPr>
          <w:rFonts w:ascii="Times New Roman" w:hAnsi="Times New Roman" w:cs="Times New Roman"/>
          <w:sz w:val="24"/>
          <w:szCs w:val="24"/>
        </w:rPr>
        <w:t>ienareikšmiškai deklaruoja, kad netoleruoja psichologinio smurto darbe ir taiko psichologinės saugos garantijas visiems darbuotojams;</w:t>
      </w:r>
    </w:p>
    <w:p w:rsidR="0088748F" w:rsidRPr="001C04E8"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25.2. </w:t>
      </w:r>
      <w:r w:rsidR="0088748F" w:rsidRPr="001C04E8">
        <w:rPr>
          <w:rFonts w:ascii="Times New Roman" w:hAnsi="Times New Roman" w:cs="Times New Roman"/>
          <w:sz w:val="24"/>
          <w:szCs w:val="24"/>
        </w:rPr>
        <w:t>organizuoja informacinius susitikimus, seminarus bei mokymus darbuotojams psichologinio smurto prevencijos klausimais;</w:t>
      </w:r>
    </w:p>
    <w:p w:rsidR="0088748F" w:rsidRPr="001C04E8"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25.3. </w:t>
      </w:r>
      <w:r w:rsidR="00A40A08">
        <w:rPr>
          <w:rFonts w:ascii="Times New Roman" w:hAnsi="Times New Roman" w:cs="Times New Roman"/>
          <w:sz w:val="24"/>
          <w:szCs w:val="24"/>
        </w:rPr>
        <w:t>t</w:t>
      </w:r>
      <w:r w:rsidR="0088748F" w:rsidRPr="001C04E8">
        <w:rPr>
          <w:rFonts w:ascii="Times New Roman" w:hAnsi="Times New Roman" w:cs="Times New Roman"/>
          <w:sz w:val="24"/>
          <w:szCs w:val="24"/>
        </w:rPr>
        <w:t>eikia darbuotojams informaciją apie psichologinio smurto darbe apraiškas;</w:t>
      </w:r>
    </w:p>
    <w:p w:rsidR="0088748F" w:rsidRPr="001C04E8"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25.4. </w:t>
      </w:r>
      <w:r w:rsidR="00A40A08">
        <w:rPr>
          <w:rFonts w:ascii="Times New Roman" w:hAnsi="Times New Roman" w:cs="Times New Roman"/>
          <w:sz w:val="24"/>
          <w:szCs w:val="24"/>
        </w:rPr>
        <w:t>į</w:t>
      </w:r>
      <w:r w:rsidR="0088748F" w:rsidRPr="001C04E8">
        <w:rPr>
          <w:rFonts w:ascii="Times New Roman" w:hAnsi="Times New Roman" w:cs="Times New Roman"/>
          <w:sz w:val="24"/>
          <w:szCs w:val="24"/>
        </w:rPr>
        <w:t>traukia darbuotojus į problemų sprendimų priėmimo procesą;</w:t>
      </w:r>
    </w:p>
    <w:p w:rsidR="0088748F" w:rsidRPr="001C04E8"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25.5. </w:t>
      </w:r>
      <w:r w:rsidR="00A40A08">
        <w:rPr>
          <w:rFonts w:ascii="Times New Roman" w:hAnsi="Times New Roman" w:cs="Times New Roman"/>
          <w:sz w:val="24"/>
          <w:szCs w:val="24"/>
        </w:rPr>
        <w:t>p</w:t>
      </w:r>
      <w:r w:rsidR="0088748F" w:rsidRPr="001C04E8">
        <w:rPr>
          <w:rFonts w:ascii="Times New Roman" w:hAnsi="Times New Roman" w:cs="Times New Roman"/>
          <w:sz w:val="24"/>
          <w:szCs w:val="24"/>
        </w:rPr>
        <w:t xml:space="preserve">askiria atsakingą asmenį už </w:t>
      </w:r>
      <w:r w:rsidR="00252C85" w:rsidRPr="001C04E8">
        <w:rPr>
          <w:rFonts w:ascii="Times New Roman" w:hAnsi="Times New Roman" w:cs="Times New Roman"/>
          <w:sz w:val="24"/>
          <w:szCs w:val="24"/>
        </w:rPr>
        <w:t>prieš smurtinę</w:t>
      </w:r>
      <w:r w:rsidR="0088748F" w:rsidRPr="001C04E8">
        <w:rPr>
          <w:rFonts w:ascii="Times New Roman" w:hAnsi="Times New Roman" w:cs="Times New Roman"/>
          <w:sz w:val="24"/>
          <w:szCs w:val="24"/>
        </w:rPr>
        <w:t xml:space="preserve"> veiklą;</w:t>
      </w:r>
    </w:p>
    <w:p w:rsidR="0088748F" w:rsidRPr="001C04E8"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25.6. </w:t>
      </w:r>
      <w:r w:rsidR="00A40A08">
        <w:rPr>
          <w:rFonts w:ascii="Times New Roman" w:hAnsi="Times New Roman" w:cs="Times New Roman"/>
          <w:sz w:val="24"/>
          <w:szCs w:val="24"/>
        </w:rPr>
        <w:t>v</w:t>
      </w:r>
      <w:r w:rsidR="0088748F" w:rsidRPr="001C04E8">
        <w:rPr>
          <w:rFonts w:ascii="Times New Roman" w:hAnsi="Times New Roman" w:cs="Times New Roman"/>
          <w:sz w:val="24"/>
          <w:szCs w:val="24"/>
        </w:rPr>
        <w:t>iešina informaciją apie galimą pagalbą smurto aukoms.</w:t>
      </w:r>
    </w:p>
    <w:p w:rsidR="0088748F" w:rsidRPr="001C04E8" w:rsidRDefault="009E6DFB" w:rsidP="00061DEC">
      <w:pPr>
        <w:pStyle w:val="Bodytext20"/>
        <w:shd w:val="clear" w:color="auto" w:fill="auto"/>
        <w:tabs>
          <w:tab w:val="left" w:pos="62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 </w:t>
      </w:r>
      <w:r w:rsidR="0088748F" w:rsidRPr="001C04E8">
        <w:rPr>
          <w:rFonts w:ascii="Times New Roman" w:hAnsi="Times New Roman" w:cs="Times New Roman"/>
          <w:sz w:val="24"/>
          <w:szCs w:val="24"/>
        </w:rPr>
        <w:t>Nustatyto psichologinio smurto atvejo priežastys Įstaigoje šalinamos konkrečiais veiksmais ir bendromis viso kolektyvo pastangomis. Įstaigoje įgyvendinamos psichosocialinės rizikos valdymo prevencijos priemonės: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26.1. </w:t>
      </w:r>
      <w:r w:rsidR="0088748F" w:rsidRPr="001C04E8">
        <w:rPr>
          <w:rStyle w:val="Bodytext2Bold"/>
          <w:rFonts w:ascii="Times New Roman" w:hAnsi="Times New Roman" w:cs="Times New Roman"/>
          <w:sz w:val="24"/>
          <w:szCs w:val="24"/>
        </w:rPr>
        <w:t xml:space="preserve">Pirminės prevencijos priemonės - </w:t>
      </w:r>
      <w:r w:rsidR="0088748F" w:rsidRPr="001C04E8">
        <w:rPr>
          <w:rFonts w:ascii="Times New Roman" w:hAnsi="Times New Roman" w:cs="Times New Roman"/>
          <w:sz w:val="24"/>
          <w:szCs w:val="24"/>
        </w:rPr>
        <w:t>veiksmai, skirti pašalinti smurto apraiškas ir sumažinti neigiamą jo įtaką darbuotojams, t. y. psichosocialinės ir fizinės darbo aplinkos gerinimas: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26.1.1 </w:t>
      </w:r>
      <w:r w:rsidR="00E96235">
        <w:rPr>
          <w:rFonts w:ascii="Times New Roman" w:hAnsi="Times New Roman" w:cs="Times New Roman"/>
          <w:sz w:val="24"/>
          <w:szCs w:val="24"/>
        </w:rPr>
        <w:t>d</w:t>
      </w:r>
      <w:r w:rsidR="0088748F" w:rsidRPr="001C04E8">
        <w:rPr>
          <w:rFonts w:ascii="Times New Roman" w:hAnsi="Times New Roman" w:cs="Times New Roman"/>
          <w:sz w:val="24"/>
          <w:szCs w:val="24"/>
        </w:rPr>
        <w:t>arbo aplinkos keitimas;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26.1.2. </w:t>
      </w:r>
      <w:r w:rsidR="00E96235">
        <w:rPr>
          <w:rFonts w:ascii="Times New Roman" w:hAnsi="Times New Roman" w:cs="Times New Roman"/>
          <w:sz w:val="24"/>
          <w:szCs w:val="24"/>
        </w:rPr>
        <w:t>l</w:t>
      </w:r>
      <w:r w:rsidR="0088748F" w:rsidRPr="001C04E8">
        <w:rPr>
          <w:rFonts w:ascii="Times New Roman" w:hAnsi="Times New Roman" w:cs="Times New Roman"/>
          <w:sz w:val="24"/>
          <w:szCs w:val="24"/>
        </w:rPr>
        <w:t>anksčių darbo grafikų tvirtinimas;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26.1.3. </w:t>
      </w:r>
      <w:r w:rsidR="00E96235">
        <w:rPr>
          <w:rFonts w:ascii="Times New Roman" w:hAnsi="Times New Roman" w:cs="Times New Roman"/>
          <w:sz w:val="24"/>
          <w:szCs w:val="24"/>
        </w:rPr>
        <w:t>d</w:t>
      </w:r>
      <w:r w:rsidR="0088748F" w:rsidRPr="001C04E8">
        <w:rPr>
          <w:rFonts w:ascii="Times New Roman" w:hAnsi="Times New Roman" w:cs="Times New Roman"/>
          <w:sz w:val="24"/>
          <w:szCs w:val="24"/>
        </w:rPr>
        <w:t>arbuotojų įtraukimas;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26.1.4. </w:t>
      </w:r>
      <w:r w:rsidR="00E96235">
        <w:rPr>
          <w:rFonts w:ascii="Times New Roman" w:hAnsi="Times New Roman" w:cs="Times New Roman"/>
          <w:sz w:val="24"/>
          <w:szCs w:val="24"/>
        </w:rPr>
        <w:t>g</w:t>
      </w:r>
      <w:r w:rsidR="0088748F" w:rsidRPr="001C04E8">
        <w:rPr>
          <w:rFonts w:ascii="Times New Roman" w:hAnsi="Times New Roman" w:cs="Times New Roman"/>
          <w:sz w:val="24"/>
          <w:szCs w:val="24"/>
        </w:rPr>
        <w:t>rįžtamojo ryšio suteikimas;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26.1.5. </w:t>
      </w:r>
      <w:r w:rsidR="00E96235">
        <w:rPr>
          <w:rFonts w:ascii="Times New Roman" w:hAnsi="Times New Roman" w:cs="Times New Roman"/>
          <w:sz w:val="24"/>
          <w:szCs w:val="24"/>
        </w:rPr>
        <w:t>p</w:t>
      </w:r>
      <w:r w:rsidR="0088748F" w:rsidRPr="001C04E8">
        <w:rPr>
          <w:rFonts w:ascii="Times New Roman" w:hAnsi="Times New Roman" w:cs="Times New Roman"/>
          <w:sz w:val="24"/>
          <w:szCs w:val="24"/>
        </w:rPr>
        <w:t>sichologinio smurto atvejų registravimas ir organizacijos kultūros ugdymas.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Pr>
          <w:rStyle w:val="Bodytext2Bold"/>
          <w:rFonts w:ascii="Times New Roman" w:hAnsi="Times New Roman" w:cs="Times New Roman"/>
          <w:sz w:val="24"/>
          <w:szCs w:val="24"/>
        </w:rPr>
        <w:t xml:space="preserve">26.2. </w:t>
      </w:r>
      <w:r w:rsidR="0088748F" w:rsidRPr="001C04E8">
        <w:rPr>
          <w:rStyle w:val="Bodytext2Bold"/>
          <w:rFonts w:ascii="Times New Roman" w:hAnsi="Times New Roman" w:cs="Times New Roman"/>
          <w:sz w:val="24"/>
          <w:szCs w:val="24"/>
        </w:rPr>
        <w:t xml:space="preserve">Antrinės prevencijos priemonės </w:t>
      </w:r>
      <w:r w:rsidR="0088748F" w:rsidRPr="001C04E8">
        <w:rPr>
          <w:rFonts w:ascii="Times New Roman" w:hAnsi="Times New Roman" w:cs="Times New Roman"/>
          <w:sz w:val="24"/>
          <w:szCs w:val="24"/>
        </w:rPr>
        <w:t>- prieš smurtą nukreiptos Įstaigos politikos formavimas: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26.2.1. </w:t>
      </w:r>
      <w:r w:rsidR="00E96235">
        <w:rPr>
          <w:rFonts w:ascii="Times New Roman" w:hAnsi="Times New Roman" w:cs="Times New Roman"/>
          <w:sz w:val="24"/>
          <w:szCs w:val="24"/>
        </w:rPr>
        <w:t>d</w:t>
      </w:r>
      <w:r w:rsidR="0088748F" w:rsidRPr="001C04E8">
        <w:rPr>
          <w:rFonts w:ascii="Times New Roman" w:hAnsi="Times New Roman" w:cs="Times New Roman"/>
          <w:sz w:val="24"/>
          <w:szCs w:val="24"/>
        </w:rPr>
        <w:t>arbuotojai informuojami apie organizacijos parengtą prieš smurtą nukreiptą strategiją, organizuojamus mokymus vadovams ir darbuotojams psichologinio smurto temomis;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26.2.2. </w:t>
      </w:r>
      <w:r w:rsidR="00E96235">
        <w:rPr>
          <w:rFonts w:ascii="Times New Roman" w:hAnsi="Times New Roman" w:cs="Times New Roman"/>
          <w:sz w:val="24"/>
          <w:szCs w:val="24"/>
        </w:rPr>
        <w:t>d</w:t>
      </w:r>
      <w:r w:rsidR="0088748F" w:rsidRPr="001C04E8">
        <w:rPr>
          <w:rFonts w:ascii="Times New Roman" w:hAnsi="Times New Roman" w:cs="Times New Roman"/>
          <w:sz w:val="24"/>
          <w:szCs w:val="24"/>
        </w:rPr>
        <w:t>arbuotojai mokomi: kaip nustatyti galimas psichologinio smurto situacijas, kokie galimi psichologinio smurto šalinimo sprendiniai, bendravimo įgūdžių, kurie padėtų išvengti smurto ir</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252C85">
        <w:rPr>
          <w:rFonts w:ascii="Times New Roman" w:hAnsi="Times New Roman" w:cs="Times New Roman"/>
          <w:sz w:val="24"/>
          <w:szCs w:val="24"/>
        </w:rPr>
        <w:t xml:space="preserve"> </w:t>
      </w:r>
      <w:r w:rsidR="0088748F" w:rsidRPr="001C04E8">
        <w:rPr>
          <w:rFonts w:ascii="Times New Roman" w:hAnsi="Times New Roman" w:cs="Times New Roman"/>
          <w:sz w:val="24"/>
          <w:szCs w:val="24"/>
        </w:rPr>
        <w:t>ar jį sumažinti, kaip skatinti teigiamą aplinką darbe bei teisinio gynimo galimybes;</w:t>
      </w:r>
    </w:p>
    <w:p w:rsidR="009E6DFB"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26.2.3.</w:t>
      </w:r>
      <w:r w:rsidR="00E96235">
        <w:rPr>
          <w:rFonts w:ascii="Times New Roman" w:hAnsi="Times New Roman" w:cs="Times New Roman"/>
          <w:sz w:val="24"/>
          <w:szCs w:val="24"/>
        </w:rPr>
        <w:t>v</w:t>
      </w:r>
      <w:r w:rsidR="0088748F" w:rsidRPr="001C04E8">
        <w:rPr>
          <w:rFonts w:ascii="Times New Roman" w:hAnsi="Times New Roman" w:cs="Times New Roman"/>
          <w:sz w:val="24"/>
          <w:szCs w:val="24"/>
        </w:rPr>
        <w:t xml:space="preserve">adovai mokomi: suprasti ir paaiškinti Įstaigos </w:t>
      </w:r>
      <w:proofErr w:type="spellStart"/>
      <w:r w:rsidR="0088748F" w:rsidRPr="001C04E8">
        <w:rPr>
          <w:rFonts w:ascii="Times New Roman" w:hAnsi="Times New Roman" w:cs="Times New Roman"/>
          <w:sz w:val="24"/>
          <w:szCs w:val="24"/>
        </w:rPr>
        <w:t>priešsmurtinę</w:t>
      </w:r>
      <w:proofErr w:type="spellEnd"/>
      <w:r w:rsidR="0088748F" w:rsidRPr="001C04E8">
        <w:rPr>
          <w:rFonts w:ascii="Times New Roman" w:hAnsi="Times New Roman" w:cs="Times New Roman"/>
          <w:sz w:val="24"/>
          <w:szCs w:val="24"/>
        </w:rPr>
        <w:t xml:space="preserve"> strategiją, pastebėti netinkamą savo ir darbuotojų elgesį, įvertinti darbo aplinką ir numatyti priemones, kurios padėtų išvengti psichologinio smurto darbe, padėti nukentėjusiems darbuotojams, užtikrinti informacijos apie patyrusius smurtą darbuotojus konfidencialumą pagal galiojančius teisės aktus, palaikyti darbuotojus ir skatinti abipuse pagarba grįstą darbo aplinką.</w:t>
      </w:r>
    </w:p>
    <w:p w:rsidR="0088748F" w:rsidRPr="00146F17" w:rsidRDefault="009E6DFB" w:rsidP="00061DEC">
      <w:pPr>
        <w:pStyle w:val="Bodytext20"/>
        <w:shd w:val="clear" w:color="auto" w:fill="auto"/>
        <w:tabs>
          <w:tab w:val="left" w:pos="660"/>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r>
        <w:rPr>
          <w:rStyle w:val="Bodytext2Bold"/>
          <w:rFonts w:ascii="Times New Roman" w:hAnsi="Times New Roman" w:cs="Times New Roman"/>
          <w:sz w:val="24"/>
          <w:szCs w:val="24"/>
        </w:rPr>
        <w:t xml:space="preserve">27. </w:t>
      </w:r>
      <w:r w:rsidR="0088748F" w:rsidRPr="00146F17">
        <w:rPr>
          <w:rStyle w:val="Bodytext2Bold"/>
          <w:rFonts w:ascii="Times New Roman" w:hAnsi="Times New Roman" w:cs="Times New Roman"/>
          <w:sz w:val="24"/>
          <w:szCs w:val="24"/>
        </w:rPr>
        <w:t xml:space="preserve">Tretinės prevencijos priemonės </w:t>
      </w:r>
      <w:r w:rsidR="0088748F" w:rsidRPr="00146F17">
        <w:rPr>
          <w:rFonts w:ascii="Times New Roman" w:hAnsi="Times New Roman" w:cs="Times New Roman"/>
          <w:sz w:val="24"/>
          <w:szCs w:val="24"/>
        </w:rPr>
        <w:t>- visapusė pagalba psichologinį smurtą patyrusiems asmenims ir taikomos drausminės nuobaudos smurtautojams.</w:t>
      </w:r>
    </w:p>
    <w:p w:rsidR="001C04E8" w:rsidRPr="001C04E8" w:rsidRDefault="001C04E8" w:rsidP="00061DEC">
      <w:pPr>
        <w:pStyle w:val="Bodytext20"/>
        <w:shd w:val="clear" w:color="auto" w:fill="auto"/>
        <w:tabs>
          <w:tab w:val="left" w:pos="843"/>
        </w:tabs>
        <w:spacing w:before="0" w:line="20" w:lineRule="atLeast"/>
        <w:ind w:firstLine="0"/>
        <w:jc w:val="both"/>
        <w:rPr>
          <w:rFonts w:ascii="Times New Roman" w:hAnsi="Times New Roman" w:cs="Times New Roman"/>
          <w:sz w:val="24"/>
          <w:szCs w:val="24"/>
        </w:rPr>
      </w:pPr>
    </w:p>
    <w:p w:rsidR="0088748F" w:rsidRPr="001C04E8" w:rsidRDefault="00815175" w:rsidP="00815175">
      <w:pPr>
        <w:pStyle w:val="Tvarka"/>
        <w:spacing w:line="20" w:lineRule="atLeast"/>
        <w:ind w:left="0" w:firstLine="0"/>
        <w:contextualSpacing w:val="0"/>
      </w:pPr>
      <w:bookmarkStart w:id="5" w:name="bookmark11"/>
      <w:r>
        <w:t xml:space="preserve"> </w:t>
      </w:r>
      <w:r w:rsidR="0088748F" w:rsidRPr="001C04E8">
        <w:t>POZITYVAUS ELGESIO TAISYKLĖS</w:t>
      </w:r>
      <w:bookmarkEnd w:id="5"/>
    </w:p>
    <w:p w:rsidR="001C04E8" w:rsidRPr="001C04E8" w:rsidRDefault="001C04E8" w:rsidP="00061DEC">
      <w:pPr>
        <w:pStyle w:val="Tvarka"/>
        <w:numPr>
          <w:ilvl w:val="0"/>
          <w:numId w:val="0"/>
        </w:numPr>
        <w:spacing w:line="20" w:lineRule="atLeast"/>
        <w:contextualSpacing w:val="0"/>
        <w:jc w:val="both"/>
      </w:pPr>
    </w:p>
    <w:p w:rsidR="0088748F" w:rsidRPr="001C04E8" w:rsidRDefault="002668D5" w:rsidP="00061DEC">
      <w:pPr>
        <w:pStyle w:val="Bodytext20"/>
        <w:shd w:val="clear" w:color="auto" w:fill="auto"/>
        <w:tabs>
          <w:tab w:val="left" w:pos="556"/>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28. </w:t>
      </w:r>
      <w:r w:rsidR="0088748F" w:rsidRPr="001C04E8">
        <w:rPr>
          <w:rFonts w:ascii="Times New Roman" w:hAnsi="Times New Roman" w:cs="Times New Roman"/>
          <w:sz w:val="24"/>
          <w:szCs w:val="24"/>
        </w:rPr>
        <w:t>Visų Įstaigos darbuotojų bendruomenės narių elgesys turi kurti tokį mikroklimatą, kuris skatintų pozityvumą, saugumą bei produktyvumą, todėl visi Įstaigos bendruomenės nariai laikosi šių principų:</w:t>
      </w:r>
    </w:p>
    <w:p w:rsidR="0088748F" w:rsidRPr="001C04E8" w:rsidRDefault="0070474E" w:rsidP="00061DEC">
      <w:pPr>
        <w:pStyle w:val="Bodytext20"/>
        <w:shd w:val="clear" w:color="auto" w:fill="auto"/>
        <w:tabs>
          <w:tab w:val="left" w:pos="606"/>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28.1. </w:t>
      </w:r>
      <w:r w:rsidR="0088748F" w:rsidRPr="001C04E8">
        <w:rPr>
          <w:rStyle w:val="Bodytext2Bold"/>
          <w:rFonts w:ascii="Times New Roman" w:hAnsi="Times New Roman" w:cs="Times New Roman"/>
          <w:sz w:val="24"/>
          <w:szCs w:val="24"/>
        </w:rPr>
        <w:t xml:space="preserve">Atsakingumas ir pareigingumas: </w:t>
      </w:r>
      <w:r w:rsidR="0088748F" w:rsidRPr="001C04E8">
        <w:rPr>
          <w:rFonts w:ascii="Times New Roman" w:hAnsi="Times New Roman" w:cs="Times New Roman"/>
          <w:sz w:val="24"/>
          <w:szCs w:val="24"/>
        </w:rPr>
        <w:t>visi Įstaigos darbuotojai į darbą ateina laiku, visa laiką darbe, išskyrus poilsio laiką, skiria darbui, savo kompetencijos ribose padeda kolegoms, paslaugų gavėjams, lankytojams ir kitiems asmenims visais klausimais, be tiesioginio vadovo žinios nepalieka darbo vietos darbo laiku;</w:t>
      </w:r>
    </w:p>
    <w:p w:rsidR="0088748F" w:rsidRPr="001C04E8" w:rsidRDefault="0070474E" w:rsidP="00061DEC">
      <w:pPr>
        <w:pStyle w:val="Bodytext20"/>
        <w:shd w:val="clear" w:color="auto" w:fill="auto"/>
        <w:tabs>
          <w:tab w:val="left" w:pos="606"/>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28.2. </w:t>
      </w:r>
      <w:r w:rsidR="0088748F" w:rsidRPr="001C04E8">
        <w:rPr>
          <w:rStyle w:val="Bodytext2Bold"/>
          <w:rFonts w:ascii="Times New Roman" w:hAnsi="Times New Roman" w:cs="Times New Roman"/>
          <w:sz w:val="24"/>
          <w:szCs w:val="24"/>
        </w:rPr>
        <w:t xml:space="preserve">Mokymasis, tobulėjimas ir žinių pritaikymas: </w:t>
      </w:r>
      <w:r w:rsidR="0088748F" w:rsidRPr="001C04E8">
        <w:rPr>
          <w:rFonts w:ascii="Times New Roman" w:hAnsi="Times New Roman" w:cs="Times New Roman"/>
          <w:sz w:val="24"/>
          <w:szCs w:val="24"/>
        </w:rPr>
        <w:t>visi Įstaigos darbuotojai siekia nuolatinio tobulėjimo ir žinių bagažo didinimo, dalyvauja mokymuose, seminaruose, konferencijose. Visomis įgytomis žiniomis dalinasi su kolegomis ir skatina jų domėjimąsi visose srityse, ypatingai susijusiose su Įstaigos veikla;</w:t>
      </w:r>
    </w:p>
    <w:p w:rsidR="0088748F" w:rsidRPr="001C04E8" w:rsidRDefault="0070474E" w:rsidP="00061DEC">
      <w:pPr>
        <w:pStyle w:val="Bodytext20"/>
        <w:shd w:val="clear" w:color="auto" w:fill="auto"/>
        <w:tabs>
          <w:tab w:val="left" w:pos="606"/>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28.3. </w:t>
      </w:r>
      <w:r w:rsidR="0088748F" w:rsidRPr="001C04E8">
        <w:rPr>
          <w:rStyle w:val="Bodytext2Bold"/>
          <w:rFonts w:ascii="Times New Roman" w:hAnsi="Times New Roman" w:cs="Times New Roman"/>
          <w:sz w:val="24"/>
          <w:szCs w:val="24"/>
        </w:rPr>
        <w:t xml:space="preserve">Savęs ir aplinkos saugojimas: </w:t>
      </w:r>
      <w:r w:rsidR="0088748F" w:rsidRPr="001C04E8">
        <w:rPr>
          <w:rFonts w:ascii="Times New Roman" w:hAnsi="Times New Roman" w:cs="Times New Roman"/>
          <w:sz w:val="24"/>
          <w:szCs w:val="24"/>
        </w:rPr>
        <w:t xml:space="preserve">kiekvienas Įstaigoje dirbantis darbuotojas tausoja Įstaigos </w:t>
      </w:r>
      <w:r w:rsidR="0088748F" w:rsidRPr="001C04E8">
        <w:rPr>
          <w:rFonts w:ascii="Times New Roman" w:hAnsi="Times New Roman" w:cs="Times New Roman"/>
          <w:sz w:val="24"/>
          <w:szCs w:val="24"/>
        </w:rPr>
        <w:lastRenderedPageBreak/>
        <w:t>ir kitų kolegų turtą, saugo ir prižiūri aplinką kurioje dirba ir gyvena, supranta socialinės atsakomybės principus, juos taiko ir skatina kitus elgtis atsakingai;</w:t>
      </w:r>
    </w:p>
    <w:p w:rsidR="0088748F" w:rsidRPr="001C04E8" w:rsidRDefault="0070474E" w:rsidP="00061DEC">
      <w:pPr>
        <w:pStyle w:val="Bodytext20"/>
        <w:shd w:val="clear" w:color="auto" w:fill="auto"/>
        <w:tabs>
          <w:tab w:val="left" w:pos="606"/>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28.4. </w:t>
      </w:r>
      <w:r w:rsidR="0088748F" w:rsidRPr="001C04E8">
        <w:rPr>
          <w:rStyle w:val="Bodytext2Bold"/>
          <w:rFonts w:ascii="Times New Roman" w:hAnsi="Times New Roman" w:cs="Times New Roman"/>
          <w:sz w:val="24"/>
          <w:szCs w:val="24"/>
        </w:rPr>
        <w:t xml:space="preserve">Empatija, draugiškumas, bendruomeniškumas: </w:t>
      </w:r>
      <w:r w:rsidR="0088748F" w:rsidRPr="001C04E8">
        <w:rPr>
          <w:rFonts w:ascii="Times New Roman" w:hAnsi="Times New Roman" w:cs="Times New Roman"/>
          <w:sz w:val="24"/>
          <w:szCs w:val="24"/>
        </w:rPr>
        <w:t>visi Įstaigos darbuotojai laikosi etikos ir kitų bendruomeninio gyvenimo taisyklių - nesityčioja, nesišaipo, reiškia kritiką taktiškai, nesikeikia, nevartoja fizinės ir psichologinės prievartos, o pastebėję tokius veiksmus, kreipiasi į tiesioginius vadovus ir nedelsiant sprendžia iškilusias problemas. Kiekvienas darbuotojas supranta, kad santykiai su kolegomis, paslaugų gavėjais, lankytojais ir kitais asmenimis, gali būti grindžiami tik savitarpio supratimu, pagalba, draugiškumu;</w:t>
      </w:r>
    </w:p>
    <w:p w:rsidR="0088748F" w:rsidRPr="001C04E8" w:rsidRDefault="0070474E" w:rsidP="00061DEC">
      <w:pPr>
        <w:pStyle w:val="Bodytext20"/>
        <w:shd w:val="clear" w:color="auto" w:fill="auto"/>
        <w:tabs>
          <w:tab w:val="left" w:pos="606"/>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28.5. </w:t>
      </w:r>
      <w:r w:rsidR="0088748F" w:rsidRPr="001C04E8">
        <w:rPr>
          <w:rStyle w:val="Bodytext2Bold"/>
          <w:rFonts w:ascii="Times New Roman" w:hAnsi="Times New Roman" w:cs="Times New Roman"/>
          <w:sz w:val="24"/>
          <w:szCs w:val="24"/>
        </w:rPr>
        <w:t xml:space="preserve">Pagarba ir </w:t>
      </w:r>
      <w:proofErr w:type="spellStart"/>
      <w:r w:rsidR="0088748F" w:rsidRPr="001C04E8">
        <w:rPr>
          <w:rStyle w:val="Bodytext2Bold"/>
          <w:rFonts w:ascii="Times New Roman" w:hAnsi="Times New Roman" w:cs="Times New Roman"/>
          <w:sz w:val="24"/>
          <w:szCs w:val="24"/>
        </w:rPr>
        <w:t>nediskriminacija</w:t>
      </w:r>
      <w:proofErr w:type="spellEnd"/>
      <w:r w:rsidR="0088748F" w:rsidRPr="001C04E8">
        <w:rPr>
          <w:rStyle w:val="Bodytext2Bold"/>
          <w:rFonts w:ascii="Times New Roman" w:hAnsi="Times New Roman" w:cs="Times New Roman"/>
          <w:sz w:val="24"/>
          <w:szCs w:val="24"/>
        </w:rPr>
        <w:t xml:space="preserve">: </w:t>
      </w:r>
      <w:r w:rsidR="0088748F" w:rsidRPr="001C04E8">
        <w:rPr>
          <w:rFonts w:ascii="Times New Roman" w:hAnsi="Times New Roman" w:cs="Times New Roman"/>
          <w:sz w:val="24"/>
          <w:szCs w:val="24"/>
        </w:rPr>
        <w:t>kiekvienas Įstaigos darbuotojas gerbia savo kolegas, paslaugų gavėjus, lankytojus bei kitus asmenis ir nediskriminuoja jų jokiu pagrindu - lyties, amžiaus, socialinės padėties, lytinės orientacijos ir kt.;</w:t>
      </w:r>
    </w:p>
    <w:p w:rsidR="0088748F" w:rsidRPr="001C04E8" w:rsidRDefault="0070474E" w:rsidP="00061DEC">
      <w:pPr>
        <w:pStyle w:val="Bodytext20"/>
        <w:shd w:val="clear" w:color="auto" w:fill="auto"/>
        <w:tabs>
          <w:tab w:val="left" w:pos="606"/>
        </w:tabs>
        <w:spacing w:before="0" w:line="20" w:lineRule="atLeast"/>
        <w:ind w:firstLine="0"/>
        <w:jc w:val="both"/>
        <w:rPr>
          <w:rFonts w:ascii="Times New Roman" w:hAnsi="Times New Roman" w:cs="Times New Roman"/>
          <w:sz w:val="24"/>
          <w:szCs w:val="24"/>
        </w:rPr>
      </w:pPr>
      <w:r>
        <w:rPr>
          <w:rStyle w:val="Bodytext2Bold"/>
          <w:rFonts w:ascii="Times New Roman" w:hAnsi="Times New Roman" w:cs="Times New Roman"/>
          <w:sz w:val="24"/>
          <w:szCs w:val="24"/>
        </w:rPr>
        <w:tab/>
        <w:t xml:space="preserve">28.6. </w:t>
      </w:r>
      <w:r w:rsidR="0088748F" w:rsidRPr="001C04E8">
        <w:rPr>
          <w:rStyle w:val="Bodytext2Bold"/>
          <w:rFonts w:ascii="Times New Roman" w:hAnsi="Times New Roman" w:cs="Times New Roman"/>
          <w:sz w:val="24"/>
          <w:szCs w:val="24"/>
        </w:rPr>
        <w:t xml:space="preserve">Atsakomybė už savo veiksmus: </w:t>
      </w:r>
      <w:r w:rsidR="0088748F" w:rsidRPr="001C04E8">
        <w:rPr>
          <w:rFonts w:ascii="Times New Roman" w:hAnsi="Times New Roman" w:cs="Times New Roman"/>
          <w:sz w:val="24"/>
          <w:szCs w:val="24"/>
        </w:rPr>
        <w:t>nors visi Įstaigoje dirbantys darbuotojai laikosi pozityvaus elgesio taisyklių, visi supranta, kad kartais klystame. Todėl kiekvienas darbuotojas prisiima atsakomybę už savo veiksmus ir stengiasi spręsti visus klausimus ar nesutarimus konstruktyviai ir laiku, kad būtų išvengta neigiamų pasekmių Įstaigai, kolegoms, paslaugų gavėjams, lankytojams ar bet kuriems tretiesiems asmenims.</w:t>
      </w:r>
    </w:p>
    <w:p w:rsidR="009B6090" w:rsidRDefault="0070474E" w:rsidP="00061DEC">
      <w:pPr>
        <w:pStyle w:val="Bodytext20"/>
        <w:shd w:val="clear" w:color="auto" w:fill="auto"/>
        <w:tabs>
          <w:tab w:val="left" w:pos="556"/>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29. </w:t>
      </w:r>
      <w:r w:rsidR="0088748F" w:rsidRPr="001C04E8">
        <w:rPr>
          <w:rFonts w:ascii="Times New Roman" w:hAnsi="Times New Roman" w:cs="Times New Roman"/>
          <w:sz w:val="24"/>
          <w:szCs w:val="24"/>
        </w:rPr>
        <w:t xml:space="preserve">Įstaiga siekia, kad kiekvienas darbuotojas laikytųsi šioje Tvarkoje nustatytų taisyklių, todėl, siekiant užtikrinti, kad teigiamai pasižymėję darbuotojai neliktų neįvertinti, o suklydę darbuotojai mokytųsi iš savo klaidų ir prisiimtų atsakomybę už savo veiksmus, Įstaiga vadovaujasi </w:t>
      </w:r>
      <w:r w:rsidR="0088748F" w:rsidRPr="001C04E8">
        <w:rPr>
          <w:rStyle w:val="Bodytext2Italic"/>
          <w:rFonts w:ascii="Times New Roman" w:hAnsi="Times New Roman" w:cs="Times New Roman"/>
          <w:sz w:val="24"/>
          <w:szCs w:val="24"/>
        </w:rPr>
        <w:t>„skatinimo ir drausminimo"</w:t>
      </w:r>
      <w:r w:rsidR="0088748F" w:rsidRPr="001C04E8">
        <w:rPr>
          <w:rFonts w:ascii="Times New Roman" w:hAnsi="Times New Roman" w:cs="Times New Roman"/>
          <w:sz w:val="24"/>
          <w:szCs w:val="24"/>
        </w:rPr>
        <w:t xml:space="preserve"> taisyklėmis ir už darbuotojų pasiekimus arba nusižengimus, gali juos:</w:t>
      </w:r>
    </w:p>
    <w:p w:rsidR="00146F17" w:rsidRPr="00146F17" w:rsidRDefault="00146F17" w:rsidP="00061DEC">
      <w:pPr>
        <w:pStyle w:val="Bodytext20"/>
        <w:shd w:val="clear" w:color="auto" w:fill="auto"/>
        <w:tabs>
          <w:tab w:val="left" w:pos="556"/>
        </w:tabs>
        <w:spacing w:before="0" w:line="20" w:lineRule="atLeast"/>
        <w:ind w:firstLine="0"/>
        <w:jc w:val="both"/>
        <w:rPr>
          <w:rFonts w:ascii="Times New Roman" w:hAnsi="Times New Roman" w:cs="Times New Roman"/>
          <w:sz w:val="24"/>
          <w:szCs w:val="24"/>
        </w:rPr>
      </w:pPr>
    </w:p>
    <w:tbl>
      <w:tblPr>
        <w:tblW w:w="8930" w:type="dxa"/>
        <w:tblLayout w:type="fixed"/>
        <w:tblCellMar>
          <w:left w:w="10" w:type="dxa"/>
          <w:right w:w="10" w:type="dxa"/>
        </w:tblCellMar>
        <w:tblLook w:val="0000" w:firstRow="0" w:lastRow="0" w:firstColumn="0" w:lastColumn="0" w:noHBand="0" w:noVBand="0"/>
      </w:tblPr>
      <w:tblGrid>
        <w:gridCol w:w="3686"/>
        <w:gridCol w:w="5244"/>
      </w:tblGrid>
      <w:tr w:rsidR="009B6090" w:rsidRPr="001C04E8" w:rsidTr="0070474E">
        <w:trPr>
          <w:trHeight w:hRule="exact" w:val="336"/>
        </w:trPr>
        <w:tc>
          <w:tcPr>
            <w:tcW w:w="3686" w:type="dxa"/>
            <w:tcBorders>
              <w:top w:val="single" w:sz="4" w:space="0" w:color="auto"/>
              <w:left w:val="single" w:sz="4" w:space="0" w:color="auto"/>
            </w:tcBorders>
            <w:shd w:val="clear" w:color="auto" w:fill="FFFFFF"/>
            <w:vAlign w:val="bottom"/>
          </w:tcPr>
          <w:p w:rsidR="009B6090" w:rsidRPr="00146F17" w:rsidRDefault="00146F17" w:rsidP="00061DEC">
            <w:pPr>
              <w:pStyle w:val="Bodytext20"/>
              <w:shd w:val="clear" w:color="auto" w:fill="auto"/>
              <w:spacing w:before="0" w:line="20" w:lineRule="atLeast"/>
              <w:ind w:firstLine="0"/>
              <w:jc w:val="both"/>
              <w:rPr>
                <w:rFonts w:ascii="Times New Roman" w:hAnsi="Times New Roman" w:cs="Times New Roman"/>
                <w:i/>
                <w:sz w:val="24"/>
                <w:szCs w:val="24"/>
              </w:rPr>
            </w:pPr>
            <w:r w:rsidRPr="00146F17">
              <w:rPr>
                <w:rFonts w:ascii="Times New Roman" w:hAnsi="Times New Roman" w:cs="Times New Roman"/>
                <w:i/>
                <w:sz w:val="24"/>
                <w:szCs w:val="24"/>
              </w:rPr>
              <w:t>Skatinimas</w:t>
            </w:r>
          </w:p>
        </w:tc>
        <w:tc>
          <w:tcPr>
            <w:tcW w:w="5244" w:type="dxa"/>
            <w:tcBorders>
              <w:top w:val="single" w:sz="4" w:space="0" w:color="auto"/>
              <w:left w:val="single" w:sz="4" w:space="0" w:color="auto"/>
              <w:right w:val="single" w:sz="4" w:space="0" w:color="auto"/>
            </w:tcBorders>
            <w:shd w:val="clear" w:color="auto" w:fill="FFFFFF"/>
            <w:vAlign w:val="bottom"/>
          </w:tcPr>
          <w:p w:rsidR="009B6090" w:rsidRPr="00146F17" w:rsidRDefault="00146F17" w:rsidP="00061DEC">
            <w:pPr>
              <w:pStyle w:val="Bodytext20"/>
              <w:shd w:val="clear" w:color="auto" w:fill="auto"/>
              <w:spacing w:before="0" w:line="20" w:lineRule="atLeast"/>
              <w:ind w:firstLine="0"/>
              <w:jc w:val="both"/>
              <w:rPr>
                <w:rFonts w:ascii="Times New Roman" w:hAnsi="Times New Roman" w:cs="Times New Roman"/>
                <w:i/>
                <w:sz w:val="24"/>
                <w:szCs w:val="24"/>
              </w:rPr>
            </w:pPr>
            <w:r w:rsidRPr="00146F17">
              <w:rPr>
                <w:rFonts w:ascii="Times New Roman" w:hAnsi="Times New Roman" w:cs="Times New Roman"/>
                <w:i/>
                <w:sz w:val="24"/>
                <w:szCs w:val="24"/>
              </w:rPr>
              <w:t>Drausminimas</w:t>
            </w:r>
          </w:p>
        </w:tc>
      </w:tr>
      <w:tr w:rsidR="00146F17" w:rsidRPr="001C04E8" w:rsidTr="0070474E">
        <w:trPr>
          <w:trHeight w:hRule="exact" w:val="336"/>
        </w:trPr>
        <w:tc>
          <w:tcPr>
            <w:tcW w:w="3686" w:type="dxa"/>
            <w:tcBorders>
              <w:top w:val="single" w:sz="4" w:space="0" w:color="auto"/>
              <w:left w:val="single" w:sz="4" w:space="0" w:color="auto"/>
            </w:tcBorders>
            <w:shd w:val="clear" w:color="auto" w:fill="FFFFFF"/>
            <w:vAlign w:val="bottom"/>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Įteikiant padėką</w:t>
            </w:r>
          </w:p>
        </w:tc>
        <w:tc>
          <w:tcPr>
            <w:tcW w:w="5244" w:type="dxa"/>
            <w:tcBorders>
              <w:top w:val="single" w:sz="4" w:space="0" w:color="auto"/>
              <w:left w:val="single" w:sz="4" w:space="0" w:color="auto"/>
              <w:right w:val="single" w:sz="4" w:space="0" w:color="auto"/>
            </w:tcBorders>
            <w:shd w:val="clear" w:color="auto" w:fill="FFFFFF"/>
            <w:vAlign w:val="bottom"/>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Įpareigojant viešai ar individualiai atsiprašyti</w:t>
            </w:r>
          </w:p>
        </w:tc>
      </w:tr>
      <w:tr w:rsidR="00146F17" w:rsidRPr="001C04E8" w:rsidTr="0070474E">
        <w:trPr>
          <w:trHeight w:hRule="exact" w:val="336"/>
        </w:trPr>
        <w:tc>
          <w:tcPr>
            <w:tcW w:w="3686" w:type="dxa"/>
            <w:tcBorders>
              <w:top w:val="single" w:sz="4" w:space="0" w:color="auto"/>
              <w:left w:val="single" w:sz="4" w:space="0" w:color="auto"/>
            </w:tcBorders>
            <w:shd w:val="clear" w:color="auto" w:fill="FFFFFF"/>
            <w:vAlign w:val="bottom"/>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 xml:space="preserve">Pagiriant </w:t>
            </w:r>
            <w:r w:rsidR="00F21067">
              <w:rPr>
                <w:rFonts w:ascii="Times New Roman" w:hAnsi="Times New Roman" w:cs="Times New Roman"/>
                <w:sz w:val="24"/>
                <w:szCs w:val="24"/>
              </w:rPr>
              <w:t>(</w:t>
            </w:r>
            <w:r w:rsidRPr="001C04E8">
              <w:rPr>
                <w:rFonts w:ascii="Times New Roman" w:hAnsi="Times New Roman" w:cs="Times New Roman"/>
                <w:sz w:val="24"/>
                <w:szCs w:val="24"/>
              </w:rPr>
              <w:t>raštu arba žodžiu)</w:t>
            </w:r>
          </w:p>
        </w:tc>
        <w:tc>
          <w:tcPr>
            <w:tcW w:w="5244" w:type="dxa"/>
            <w:tcBorders>
              <w:top w:val="single" w:sz="4" w:space="0" w:color="auto"/>
              <w:left w:val="single" w:sz="4" w:space="0" w:color="auto"/>
              <w:right w:val="single" w:sz="4" w:space="0" w:color="auto"/>
            </w:tcBorders>
            <w:shd w:val="clear" w:color="auto" w:fill="FFFFFF"/>
            <w:vAlign w:val="bottom"/>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Papeikiant (raštu arba žodžiu)</w:t>
            </w:r>
          </w:p>
        </w:tc>
      </w:tr>
      <w:tr w:rsidR="00146F17" w:rsidRPr="001C04E8" w:rsidTr="0070474E">
        <w:trPr>
          <w:trHeight w:hRule="exact" w:val="653"/>
        </w:trPr>
        <w:tc>
          <w:tcPr>
            <w:tcW w:w="3686" w:type="dxa"/>
            <w:tcBorders>
              <w:top w:val="single" w:sz="4" w:space="0" w:color="auto"/>
              <w:left w:val="single" w:sz="4" w:space="0" w:color="auto"/>
            </w:tcBorders>
            <w:shd w:val="clear" w:color="auto" w:fill="FFFFFF"/>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Paviešinant pasiekimus Įstaigos darbuotojų susirinkimuose</w:t>
            </w:r>
          </w:p>
        </w:tc>
        <w:tc>
          <w:tcPr>
            <w:tcW w:w="5244" w:type="dxa"/>
            <w:tcBorders>
              <w:top w:val="single" w:sz="4" w:space="0" w:color="auto"/>
              <w:left w:val="single" w:sz="4" w:space="0" w:color="auto"/>
              <w:right w:val="single" w:sz="4" w:space="0" w:color="auto"/>
            </w:tcBorders>
            <w:shd w:val="clear" w:color="auto" w:fill="FFFFFF"/>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Vedant individualų pokalbį su darbuotoju, kurio metu aptariamas jo elgesys</w:t>
            </w:r>
          </w:p>
        </w:tc>
      </w:tr>
      <w:tr w:rsidR="00146F17" w:rsidRPr="001C04E8" w:rsidTr="0070474E">
        <w:trPr>
          <w:trHeight w:hRule="exact" w:val="672"/>
        </w:trPr>
        <w:tc>
          <w:tcPr>
            <w:tcW w:w="3686" w:type="dxa"/>
            <w:tcBorders>
              <w:top w:val="single" w:sz="4" w:space="0" w:color="auto"/>
              <w:left w:val="single" w:sz="4" w:space="0" w:color="auto"/>
              <w:bottom w:val="single" w:sz="4" w:space="0" w:color="auto"/>
            </w:tcBorders>
            <w:shd w:val="clear" w:color="auto" w:fill="FFFFFF"/>
            <w:vAlign w:val="center"/>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Skiriant premijas</w:t>
            </w:r>
            <w:r w:rsidR="00E4691B">
              <w:rPr>
                <w:rFonts w:ascii="Times New Roman" w:hAnsi="Times New Roman" w:cs="Times New Roman"/>
                <w:sz w:val="24"/>
                <w:szCs w:val="24"/>
              </w:rPr>
              <w:t xml:space="preserve"> </w:t>
            </w:r>
            <w:r w:rsidRPr="001C04E8">
              <w:rPr>
                <w:rFonts w:ascii="Times New Roman" w:hAnsi="Times New Roman" w:cs="Times New Roman"/>
                <w:sz w:val="24"/>
                <w:szCs w:val="24"/>
              </w:rPr>
              <w:t>/</w:t>
            </w:r>
            <w:r w:rsidR="00E4691B">
              <w:rPr>
                <w:rFonts w:ascii="Times New Roman" w:hAnsi="Times New Roman" w:cs="Times New Roman"/>
                <w:sz w:val="24"/>
                <w:szCs w:val="24"/>
              </w:rPr>
              <w:t xml:space="preserve"> </w:t>
            </w:r>
            <w:r w:rsidRPr="001C04E8">
              <w:rPr>
                <w:rFonts w:ascii="Times New Roman" w:hAnsi="Times New Roman" w:cs="Times New Roman"/>
                <w:sz w:val="24"/>
                <w:szCs w:val="24"/>
              </w:rPr>
              <w:t>priedus</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rsidR="00146F17" w:rsidRPr="001C04E8" w:rsidRDefault="00146F17"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Svarstant elgesį darbdavio sudarytose komisijose</w:t>
            </w:r>
            <w:r w:rsidR="00F21067">
              <w:rPr>
                <w:rFonts w:ascii="Times New Roman" w:hAnsi="Times New Roman" w:cs="Times New Roman"/>
                <w:sz w:val="24"/>
                <w:szCs w:val="24"/>
              </w:rPr>
              <w:t xml:space="preserve"> </w:t>
            </w:r>
            <w:r w:rsidRPr="001C04E8">
              <w:rPr>
                <w:rFonts w:ascii="Times New Roman" w:hAnsi="Times New Roman" w:cs="Times New Roman"/>
                <w:sz w:val="24"/>
                <w:szCs w:val="24"/>
              </w:rPr>
              <w:t>/ susirinkimuose</w:t>
            </w:r>
          </w:p>
        </w:tc>
      </w:tr>
    </w:tbl>
    <w:p w:rsidR="00446554" w:rsidRPr="001C04E8" w:rsidRDefault="00446554" w:rsidP="00061DEC">
      <w:pPr>
        <w:spacing w:line="20" w:lineRule="atLeast"/>
        <w:jc w:val="both"/>
        <w:rPr>
          <w:szCs w:val="24"/>
        </w:rPr>
      </w:pPr>
    </w:p>
    <w:p w:rsidR="0088748F" w:rsidRPr="001C04E8" w:rsidRDefault="0070474E" w:rsidP="00061DEC">
      <w:pPr>
        <w:pStyle w:val="Bodytext20"/>
        <w:shd w:val="clear" w:color="auto" w:fill="auto"/>
        <w:tabs>
          <w:tab w:val="left" w:pos="563"/>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30. </w:t>
      </w:r>
      <w:r w:rsidR="0088748F" w:rsidRPr="001C04E8">
        <w:rPr>
          <w:rFonts w:ascii="Times New Roman" w:hAnsi="Times New Roman" w:cs="Times New Roman"/>
          <w:sz w:val="24"/>
          <w:szCs w:val="24"/>
        </w:rPr>
        <w:t>Darbuotojams, nesilaikantiems šioje Tvarkoje nustatytų taisyklių, elgiantis nepriimtinai, reiškiant diskriminaciją kitų darbuotojų, paslaugų gavėjų, lankytojų ar trečiųjų asmenų atžvilgiu bei kitai</w:t>
      </w:r>
      <w:r w:rsidR="00B110EF">
        <w:rPr>
          <w:rFonts w:ascii="Times New Roman" w:hAnsi="Times New Roman" w:cs="Times New Roman"/>
          <w:sz w:val="24"/>
          <w:szCs w:val="24"/>
        </w:rPr>
        <w:t>p</w:t>
      </w:r>
      <w:r w:rsidR="0088748F" w:rsidRPr="001C04E8">
        <w:rPr>
          <w:rFonts w:ascii="Times New Roman" w:hAnsi="Times New Roman" w:cs="Times New Roman"/>
          <w:sz w:val="24"/>
          <w:szCs w:val="24"/>
        </w:rPr>
        <w:t xml:space="preserve"> pažeidžiant Įstaigos nustatytas taisykles, gali būti taikoma drausminė atsakomybė: nušalinimas nuo darbo nemokant darbo užmokesčio, įspėjimas dėl darbo pareigų pažeidimo (įskaitant ir šiurkštų darbo pareigų pažeidimą).</w:t>
      </w:r>
    </w:p>
    <w:p w:rsidR="0088748F" w:rsidRPr="001C04E8" w:rsidRDefault="0070474E" w:rsidP="00061DEC">
      <w:pPr>
        <w:pStyle w:val="Bodytext20"/>
        <w:shd w:val="clear" w:color="auto" w:fill="auto"/>
        <w:tabs>
          <w:tab w:val="left" w:pos="563"/>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31. </w:t>
      </w:r>
      <w:r w:rsidR="0088748F" w:rsidRPr="001C04E8">
        <w:rPr>
          <w:rFonts w:ascii="Times New Roman" w:hAnsi="Times New Roman" w:cs="Times New Roman"/>
          <w:sz w:val="24"/>
          <w:szCs w:val="24"/>
        </w:rPr>
        <w:t>Kiekvienu atveju, gavus pranešimą apie darbuotojo veiksmus</w:t>
      </w:r>
      <w:r w:rsidR="00B110EF">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B110EF">
        <w:rPr>
          <w:rFonts w:ascii="Times New Roman" w:hAnsi="Times New Roman" w:cs="Times New Roman"/>
          <w:sz w:val="24"/>
          <w:szCs w:val="24"/>
        </w:rPr>
        <w:t xml:space="preserve"> </w:t>
      </w:r>
      <w:r w:rsidR="0088748F" w:rsidRPr="001C04E8">
        <w:rPr>
          <w:rFonts w:ascii="Times New Roman" w:hAnsi="Times New Roman" w:cs="Times New Roman"/>
          <w:sz w:val="24"/>
          <w:szCs w:val="24"/>
        </w:rPr>
        <w:t>elgesį, kuris neatitinka šios Tvarkos įtvirtintų taisyklių, Lietuvos Respublikos teisės aktų ar kitų vidinių norminių Įstaigos dokumentų, atvejis yra tiriamas Įstaigoje sudaromos komisijos ir išvados apie darbuotojo veiksmus</w:t>
      </w:r>
      <w:r w:rsidR="00B110EF">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B110EF">
        <w:rPr>
          <w:rFonts w:ascii="Times New Roman" w:hAnsi="Times New Roman" w:cs="Times New Roman"/>
          <w:sz w:val="24"/>
          <w:szCs w:val="24"/>
        </w:rPr>
        <w:t xml:space="preserve"> </w:t>
      </w:r>
      <w:r w:rsidR="0088748F" w:rsidRPr="001C04E8">
        <w:rPr>
          <w:rFonts w:ascii="Times New Roman" w:hAnsi="Times New Roman" w:cs="Times New Roman"/>
          <w:sz w:val="24"/>
          <w:szCs w:val="24"/>
        </w:rPr>
        <w:t>elgesį pateikiamos Įstaigos vadovui raštu.</w:t>
      </w:r>
    </w:p>
    <w:p w:rsidR="0088748F" w:rsidRDefault="0070474E" w:rsidP="00061DEC">
      <w:pPr>
        <w:pStyle w:val="Bodytext20"/>
        <w:shd w:val="clear" w:color="auto" w:fill="auto"/>
        <w:tabs>
          <w:tab w:val="left" w:pos="563"/>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32. </w:t>
      </w:r>
      <w:r w:rsidR="0088748F" w:rsidRPr="001C04E8">
        <w:rPr>
          <w:rFonts w:ascii="Times New Roman" w:hAnsi="Times New Roman" w:cs="Times New Roman"/>
          <w:sz w:val="24"/>
          <w:szCs w:val="24"/>
        </w:rPr>
        <w:t>Vadovas, atsižvelgęs į komisijos išvadas, skiria darbuotojui drausminę nuobaudą, su kuria darbuotojas supažindinamas pasirašytinai.</w:t>
      </w:r>
    </w:p>
    <w:p w:rsidR="0070474E" w:rsidRPr="001C04E8" w:rsidRDefault="0070474E" w:rsidP="00061DEC">
      <w:pPr>
        <w:pStyle w:val="Bodytext20"/>
        <w:shd w:val="clear" w:color="auto" w:fill="auto"/>
        <w:tabs>
          <w:tab w:val="left" w:pos="563"/>
        </w:tabs>
        <w:spacing w:before="0" w:line="20" w:lineRule="atLeast"/>
        <w:ind w:firstLine="0"/>
        <w:jc w:val="both"/>
        <w:rPr>
          <w:rFonts w:ascii="Times New Roman" w:hAnsi="Times New Roman" w:cs="Times New Roman"/>
          <w:sz w:val="24"/>
          <w:szCs w:val="24"/>
        </w:rPr>
      </w:pPr>
    </w:p>
    <w:p w:rsidR="0088748F" w:rsidRPr="001C04E8" w:rsidRDefault="00627C05" w:rsidP="00061DEC">
      <w:pPr>
        <w:pStyle w:val="Tvarka"/>
        <w:spacing w:line="20" w:lineRule="atLeast"/>
        <w:ind w:left="0" w:firstLine="0"/>
        <w:contextualSpacing w:val="0"/>
      </w:pPr>
      <w:bookmarkStart w:id="6" w:name="bookmark13"/>
      <w:r>
        <w:t xml:space="preserve"> </w:t>
      </w:r>
      <w:r w:rsidR="0088748F" w:rsidRPr="001C04E8">
        <w:t>DARBUOTOJŲ IR DARBDAVIO PAREIGOS</w:t>
      </w:r>
      <w:bookmarkEnd w:id="6"/>
    </w:p>
    <w:p w:rsidR="0070474E" w:rsidRDefault="0070474E" w:rsidP="00061DEC">
      <w:pPr>
        <w:pStyle w:val="Heading20"/>
        <w:shd w:val="clear" w:color="auto" w:fill="auto"/>
        <w:tabs>
          <w:tab w:val="left" w:pos="563"/>
        </w:tabs>
        <w:spacing w:before="0" w:after="0" w:line="20" w:lineRule="atLeast"/>
        <w:ind w:firstLine="0"/>
        <w:jc w:val="both"/>
        <w:rPr>
          <w:rFonts w:ascii="Times New Roman" w:hAnsi="Times New Roman" w:cs="Times New Roman"/>
          <w:sz w:val="24"/>
          <w:szCs w:val="24"/>
        </w:rPr>
      </w:pPr>
      <w:bookmarkStart w:id="7" w:name="bookmark14"/>
      <w:r>
        <w:rPr>
          <w:rFonts w:ascii="Times New Roman" w:hAnsi="Times New Roman" w:cs="Times New Roman"/>
          <w:sz w:val="24"/>
          <w:szCs w:val="24"/>
        </w:rPr>
        <w:tab/>
      </w:r>
    </w:p>
    <w:p w:rsidR="00061DEC" w:rsidRDefault="0070474E" w:rsidP="00061DEC">
      <w:pPr>
        <w:pStyle w:val="Heading20"/>
        <w:shd w:val="clear" w:color="auto" w:fill="auto"/>
        <w:tabs>
          <w:tab w:val="left" w:pos="563"/>
        </w:tabs>
        <w:spacing w:before="0" w:after="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33. </w:t>
      </w:r>
      <w:r w:rsidR="0088748F" w:rsidRPr="001C04E8">
        <w:rPr>
          <w:rFonts w:ascii="Times New Roman" w:hAnsi="Times New Roman" w:cs="Times New Roman"/>
          <w:sz w:val="24"/>
          <w:szCs w:val="24"/>
        </w:rPr>
        <w:t>Darbdavys:</w:t>
      </w:r>
      <w:bookmarkEnd w:id="7"/>
    </w:p>
    <w:p w:rsidR="0088748F" w:rsidRPr="00061DEC" w:rsidRDefault="00061DEC" w:rsidP="00061DEC">
      <w:pPr>
        <w:pStyle w:val="Heading20"/>
        <w:shd w:val="clear" w:color="auto" w:fill="auto"/>
        <w:tabs>
          <w:tab w:val="left" w:pos="563"/>
        </w:tabs>
        <w:spacing w:before="0" w:after="0" w:line="20" w:lineRule="atLeast"/>
        <w:ind w:firstLine="0"/>
        <w:jc w:val="both"/>
        <w:rPr>
          <w:rFonts w:ascii="Times New Roman" w:hAnsi="Times New Roman" w:cs="Times New Roman"/>
          <w:b w:val="0"/>
          <w:sz w:val="24"/>
          <w:szCs w:val="24"/>
        </w:rPr>
      </w:pPr>
      <w:r w:rsidRPr="00061DEC">
        <w:rPr>
          <w:rFonts w:ascii="Times New Roman" w:hAnsi="Times New Roman" w:cs="Times New Roman"/>
          <w:b w:val="0"/>
          <w:sz w:val="24"/>
          <w:szCs w:val="24"/>
        </w:rPr>
        <w:tab/>
      </w:r>
      <w:r w:rsidR="0070474E" w:rsidRPr="00061DEC">
        <w:rPr>
          <w:rFonts w:ascii="Times New Roman" w:hAnsi="Times New Roman" w:cs="Times New Roman"/>
          <w:b w:val="0"/>
          <w:sz w:val="24"/>
          <w:szCs w:val="24"/>
        </w:rPr>
        <w:t xml:space="preserve">33.1. </w:t>
      </w:r>
      <w:r>
        <w:rPr>
          <w:rFonts w:ascii="Times New Roman" w:hAnsi="Times New Roman" w:cs="Times New Roman"/>
          <w:b w:val="0"/>
          <w:sz w:val="24"/>
          <w:szCs w:val="24"/>
        </w:rPr>
        <w:t>k</w:t>
      </w:r>
      <w:r w:rsidR="0088748F" w:rsidRPr="00061DEC">
        <w:rPr>
          <w:rFonts w:ascii="Times New Roman" w:hAnsi="Times New Roman" w:cs="Times New Roman"/>
          <w:b w:val="0"/>
          <w:sz w:val="24"/>
          <w:szCs w:val="24"/>
        </w:rPr>
        <w:t>uria darbo aplinką, kurioje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w:t>
      </w:r>
    </w:p>
    <w:p w:rsidR="0088748F" w:rsidRPr="003D0E02" w:rsidRDefault="0070474E" w:rsidP="00061DEC">
      <w:pPr>
        <w:pStyle w:val="Bodytext20"/>
        <w:shd w:val="clear" w:color="auto" w:fill="auto"/>
        <w:tabs>
          <w:tab w:val="left" w:pos="612"/>
        </w:tabs>
        <w:spacing w:before="0" w:line="20" w:lineRule="atLeast"/>
        <w:ind w:firstLine="0"/>
        <w:jc w:val="both"/>
        <w:rPr>
          <w:rFonts w:ascii="Times New Roman" w:hAnsi="Times New Roman" w:cs="Times New Roman"/>
          <w:sz w:val="24"/>
          <w:szCs w:val="24"/>
        </w:rPr>
      </w:pPr>
      <w:r w:rsidRPr="00061DEC">
        <w:rPr>
          <w:rFonts w:ascii="Times New Roman" w:hAnsi="Times New Roman" w:cs="Times New Roman"/>
          <w:sz w:val="24"/>
          <w:szCs w:val="24"/>
        </w:rPr>
        <w:tab/>
        <w:t xml:space="preserve">33.2. </w:t>
      </w:r>
      <w:r w:rsidR="00061DEC">
        <w:rPr>
          <w:rFonts w:ascii="Times New Roman" w:hAnsi="Times New Roman" w:cs="Times New Roman"/>
          <w:sz w:val="24"/>
          <w:szCs w:val="24"/>
        </w:rPr>
        <w:t>u</w:t>
      </w:r>
      <w:r w:rsidR="0088748F" w:rsidRPr="00061DEC">
        <w:rPr>
          <w:rFonts w:ascii="Times New Roman" w:hAnsi="Times New Roman" w:cs="Times New Roman"/>
          <w:sz w:val="24"/>
          <w:szCs w:val="24"/>
        </w:rPr>
        <w:t>žtikrina darbuotojams saugias ir sveikatai nekenksmingas darbo sąlygas visais su darbu susijusiais aspektais (vertina psichosocialinių veiksnių profesinę riziką ir įgyvendina darbo pobūdį atitinkančias prevencines organizacines ir technines priemones profesinei rizikai šalinti ir (ar) su</w:t>
      </w:r>
      <w:r w:rsidR="0088748F" w:rsidRPr="001C04E8">
        <w:rPr>
          <w:rFonts w:ascii="Times New Roman" w:hAnsi="Times New Roman" w:cs="Times New Roman"/>
          <w:sz w:val="24"/>
          <w:szCs w:val="24"/>
        </w:rPr>
        <w:t xml:space="preserve">mažinti ir imasi visų būtinų priemonių psichologinio smurto darbo aplinkoje prevencijai užtikrinti </w:t>
      </w:r>
      <w:r w:rsidR="0088748F" w:rsidRPr="001C04E8">
        <w:rPr>
          <w:rFonts w:ascii="Times New Roman" w:hAnsi="Times New Roman" w:cs="Times New Roman"/>
          <w:sz w:val="24"/>
          <w:szCs w:val="24"/>
        </w:rPr>
        <w:lastRenderedPageBreak/>
        <w:t xml:space="preserve">ir pagalbai asmenims, patyrusiems psichologinį smurtą darbo aplinkoje, </w:t>
      </w:r>
      <w:r w:rsidR="0088748F" w:rsidRPr="003D0E02">
        <w:rPr>
          <w:rFonts w:ascii="Times New Roman" w:hAnsi="Times New Roman" w:cs="Times New Roman"/>
          <w:sz w:val="24"/>
          <w:szCs w:val="24"/>
        </w:rPr>
        <w:t>suteikti);</w:t>
      </w:r>
    </w:p>
    <w:p w:rsidR="00B110EF" w:rsidRPr="003D0E02" w:rsidRDefault="00061DEC" w:rsidP="00061DEC">
      <w:pPr>
        <w:pStyle w:val="Bodytext20"/>
        <w:shd w:val="clear" w:color="auto" w:fill="auto"/>
        <w:tabs>
          <w:tab w:val="left" w:pos="612"/>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33.3. n</w:t>
      </w:r>
      <w:r w:rsidR="0088748F" w:rsidRPr="003D0E02">
        <w:rPr>
          <w:rFonts w:ascii="Times New Roman" w:hAnsi="Times New Roman" w:cs="Times New Roman"/>
          <w:sz w:val="24"/>
          <w:szCs w:val="24"/>
        </w:rPr>
        <w:t>ustačius smurto atvejį Įstaigoje, pasikonsultavus su darbuotojų atstovu pakartotinai atlieka Įstaigos darbuotojų psichosocialinių rizikos veiksnių vertinimą, kuriame dalyvauja visi Įstaigos darbuotojai</w:t>
      </w:r>
      <w:bookmarkStart w:id="8" w:name="bookmark15"/>
      <w:r w:rsidR="00B110EF" w:rsidRPr="003D0E02">
        <w:rPr>
          <w:rFonts w:ascii="Times New Roman" w:hAnsi="Times New Roman" w:cs="Times New Roman"/>
          <w:sz w:val="24"/>
          <w:szCs w:val="24"/>
        </w:rPr>
        <w:t xml:space="preserve"> (į</w:t>
      </w:r>
      <w:r w:rsidR="0088748F" w:rsidRPr="003D0E02">
        <w:rPr>
          <w:rFonts w:ascii="Times New Roman" w:hAnsi="Times New Roman" w:cs="Times New Roman"/>
          <w:sz w:val="24"/>
          <w:szCs w:val="24"/>
        </w:rPr>
        <w:t>staigoje darbuotojus atstovauja ir pagalbą teikia</w:t>
      </w:r>
      <w:bookmarkEnd w:id="8"/>
      <w:r w:rsidR="00B110EF" w:rsidRPr="003D0E02">
        <w:rPr>
          <w:rFonts w:ascii="Times New Roman" w:hAnsi="Times New Roman" w:cs="Times New Roman"/>
          <w:sz w:val="24"/>
          <w:szCs w:val="24"/>
        </w:rPr>
        <w:t xml:space="preserve"> </w:t>
      </w:r>
      <w:r w:rsidR="00B110EF" w:rsidRPr="003D0E02">
        <w:rPr>
          <w:rFonts w:ascii="Times New Roman" w:hAnsi="Times New Roman" w:cs="Times New Roman"/>
          <w:i/>
          <w:sz w:val="24"/>
          <w:szCs w:val="24"/>
        </w:rPr>
        <w:t>d</w:t>
      </w:r>
      <w:r w:rsidR="0088748F" w:rsidRPr="003D0E02">
        <w:rPr>
          <w:rFonts w:ascii="Times New Roman" w:hAnsi="Times New Roman" w:cs="Times New Roman"/>
          <w:i/>
          <w:sz w:val="24"/>
          <w:szCs w:val="24"/>
        </w:rPr>
        <w:t>arbuotojų atstovas</w:t>
      </w:r>
      <w:r w:rsidR="00B110EF" w:rsidRPr="003D0E02">
        <w:rPr>
          <w:rFonts w:ascii="Times New Roman" w:hAnsi="Times New Roman" w:cs="Times New Roman"/>
          <w:sz w:val="24"/>
          <w:szCs w:val="24"/>
        </w:rPr>
        <w:t>).</w:t>
      </w:r>
      <w:bookmarkStart w:id="9" w:name="bookmark16"/>
    </w:p>
    <w:p w:rsidR="003D0E02" w:rsidRDefault="00061DEC" w:rsidP="00061DEC">
      <w:pPr>
        <w:pStyle w:val="Bodytext20"/>
        <w:shd w:val="clear" w:color="auto" w:fill="auto"/>
        <w:tabs>
          <w:tab w:val="left" w:pos="612"/>
        </w:tabs>
        <w:spacing w:before="0" w:line="20" w:lineRule="atLeast"/>
        <w:ind w:firstLine="0"/>
        <w:jc w:val="both"/>
        <w:rPr>
          <w:rFonts w:ascii="Times New Roman" w:hAnsi="Times New Roman" w:cs="Times New Roman"/>
          <w:sz w:val="24"/>
          <w:szCs w:val="24"/>
        </w:rPr>
      </w:pPr>
      <w:r>
        <w:rPr>
          <w:rFonts w:ascii="Times New Roman" w:hAnsi="Times New Roman" w:cs="Times New Roman"/>
          <w:b/>
          <w:sz w:val="24"/>
          <w:szCs w:val="24"/>
        </w:rPr>
        <w:tab/>
        <w:t xml:space="preserve">34. </w:t>
      </w:r>
      <w:r w:rsidR="0088748F" w:rsidRPr="003D0E02">
        <w:rPr>
          <w:rFonts w:ascii="Times New Roman" w:hAnsi="Times New Roman" w:cs="Times New Roman"/>
          <w:b/>
          <w:sz w:val="24"/>
          <w:szCs w:val="24"/>
        </w:rPr>
        <w:t>Darbuotojai</w:t>
      </w:r>
      <w:bookmarkEnd w:id="9"/>
      <w:r w:rsidR="003D0E02" w:rsidRPr="003D0E02">
        <w:rPr>
          <w:rFonts w:ascii="Times New Roman" w:hAnsi="Times New Roman" w:cs="Times New Roman"/>
          <w:sz w:val="24"/>
          <w:szCs w:val="24"/>
        </w:rPr>
        <w:t xml:space="preserve"> v</w:t>
      </w:r>
      <w:r w:rsidR="0088748F" w:rsidRPr="003D0E02">
        <w:rPr>
          <w:rFonts w:ascii="Times New Roman" w:hAnsi="Times New Roman" w:cs="Times New Roman"/>
          <w:sz w:val="24"/>
          <w:szCs w:val="24"/>
        </w:rPr>
        <w:t>ykdo Įstaigos darbuotojų saugos ir sveikatos norminių dokumentų reikalavimus ir darbuotojų saugos ir sveikatos norminių teisės aktų reikalavimus, su kuriais jie supažindinti ir apmokyti juos vykdyti, ir kaip galima labiau rūpinasi savo ir kitų darbuotojų sauga ir sveikata, remiantis savo žiniomis ir vadovaujantis tiesioginio vadovo duotais nurodymais.</w:t>
      </w:r>
      <w:bookmarkStart w:id="10" w:name="bookmark17"/>
    </w:p>
    <w:p w:rsidR="003D0E02"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35. </w:t>
      </w:r>
      <w:r w:rsidR="0088748F" w:rsidRPr="003D0E02">
        <w:rPr>
          <w:rFonts w:ascii="Times New Roman" w:hAnsi="Times New Roman" w:cs="Times New Roman"/>
          <w:sz w:val="24"/>
          <w:szCs w:val="24"/>
        </w:rPr>
        <w:t>Visi be išimties darbuotojai, vadovai ir tretieji asmenys:</w:t>
      </w:r>
      <w:bookmarkEnd w:id="10"/>
    </w:p>
    <w:p w:rsidR="003D0E02"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35.1. n</w:t>
      </w:r>
      <w:r w:rsidR="0088748F" w:rsidRPr="003D0E02">
        <w:rPr>
          <w:rFonts w:ascii="Times New Roman" w:hAnsi="Times New Roman" w:cs="Times New Roman"/>
          <w:sz w:val="24"/>
          <w:szCs w:val="24"/>
        </w:rPr>
        <w:t>etoleruoja prieš darbuotojus ir kitus asmenis nukreipto psichologinio smurto;</w:t>
      </w:r>
    </w:p>
    <w:p w:rsidR="003D0E02"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35.2. r</w:t>
      </w:r>
      <w:r w:rsidR="003D0E02">
        <w:rPr>
          <w:rFonts w:ascii="Times New Roman" w:hAnsi="Times New Roman" w:cs="Times New Roman"/>
          <w:sz w:val="24"/>
          <w:szCs w:val="24"/>
        </w:rPr>
        <w:t>e</w:t>
      </w:r>
      <w:r w:rsidR="0088748F" w:rsidRPr="003D0E02">
        <w:rPr>
          <w:rFonts w:ascii="Times New Roman" w:hAnsi="Times New Roman" w:cs="Times New Roman"/>
          <w:sz w:val="24"/>
          <w:szCs w:val="24"/>
        </w:rPr>
        <w:t>nka bei saugo netoleruotino elgesio/galimo psichologinio smurto įrodymus;</w:t>
      </w:r>
    </w:p>
    <w:p w:rsidR="003D0E02"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35.3. p</w:t>
      </w:r>
      <w:r w:rsidR="0088748F" w:rsidRPr="003D0E02">
        <w:rPr>
          <w:rFonts w:ascii="Times New Roman" w:hAnsi="Times New Roman" w:cs="Times New Roman"/>
          <w:sz w:val="24"/>
          <w:szCs w:val="24"/>
        </w:rPr>
        <w:t>raneša apie patirtą smurto atvejį šioje Tvarkoje nustatytais būdais;</w:t>
      </w:r>
    </w:p>
    <w:p w:rsidR="003D0E02"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35.4. a</w:t>
      </w:r>
      <w:r w:rsidR="0088748F" w:rsidRPr="003D0E02">
        <w:rPr>
          <w:rFonts w:ascii="Times New Roman" w:hAnsi="Times New Roman" w:cs="Times New Roman"/>
          <w:sz w:val="24"/>
          <w:szCs w:val="24"/>
        </w:rPr>
        <w:t>ktyviai bendradarbiauja tiriant psichologinio smurto atvejį;</w:t>
      </w:r>
    </w:p>
    <w:p w:rsidR="003D0E02"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35.5. t</w:t>
      </w:r>
      <w:r w:rsidR="0088748F" w:rsidRPr="003D0E02">
        <w:rPr>
          <w:rFonts w:ascii="Times New Roman" w:hAnsi="Times New Roman" w:cs="Times New Roman"/>
          <w:sz w:val="24"/>
          <w:szCs w:val="24"/>
        </w:rPr>
        <w:t>eikia siūlymus Įstaigos administracijai psichologinio smurto prevencijos klausimais.</w:t>
      </w:r>
    </w:p>
    <w:p w:rsidR="003D0E02"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36. </w:t>
      </w:r>
      <w:r w:rsidR="0088748F" w:rsidRPr="003D0E02">
        <w:rPr>
          <w:rFonts w:ascii="Times New Roman" w:hAnsi="Times New Roman" w:cs="Times New Roman"/>
          <w:sz w:val="24"/>
          <w:szCs w:val="24"/>
        </w:rPr>
        <w:t>Įstaiga užtikrina visų reikalingų specialistų (psichologų, psichiatrų ir kitų) pagalbą smurtą patyrusiems darbuotojams, kurie gali jausti nerimą, baimę, irzlumą, miego sutrikimus, pyktį, susierzinimą ir kitus.</w:t>
      </w:r>
    </w:p>
    <w:p w:rsidR="0088748F" w:rsidRDefault="00061DEC"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37. </w:t>
      </w:r>
      <w:r w:rsidR="0088748F" w:rsidRPr="003D0E02">
        <w:rPr>
          <w:rFonts w:ascii="Times New Roman" w:hAnsi="Times New Roman" w:cs="Times New Roman"/>
          <w:sz w:val="24"/>
          <w:szCs w:val="24"/>
        </w:rPr>
        <w:t>Smurtą patyrusiam darbuotojui užtikrinama reintegracija į darbovietę arba perkėlimas į kitą darbą. Tokiais atvejais konsultuojamasi su psichologu (ypač jei sunku išsiaiškinti smurto priežastis) bei teikiama teisinė pagalba.</w:t>
      </w:r>
    </w:p>
    <w:p w:rsidR="008E78C0" w:rsidRPr="003D0E02" w:rsidRDefault="008E78C0" w:rsidP="00061DEC">
      <w:pPr>
        <w:pStyle w:val="Bodytext20"/>
        <w:shd w:val="clear" w:color="auto" w:fill="auto"/>
        <w:tabs>
          <w:tab w:val="left" w:pos="607"/>
        </w:tabs>
        <w:spacing w:before="0" w:line="20" w:lineRule="atLeast"/>
        <w:ind w:firstLine="0"/>
        <w:jc w:val="both"/>
        <w:rPr>
          <w:rFonts w:ascii="Times New Roman" w:hAnsi="Times New Roman" w:cs="Times New Roman"/>
          <w:sz w:val="24"/>
          <w:szCs w:val="24"/>
        </w:rPr>
      </w:pPr>
    </w:p>
    <w:p w:rsidR="0088748F" w:rsidRDefault="00627C05" w:rsidP="00220CF3">
      <w:pPr>
        <w:pStyle w:val="Tvarka"/>
        <w:spacing w:line="20" w:lineRule="atLeast"/>
        <w:ind w:left="0" w:firstLine="0"/>
        <w:contextualSpacing w:val="0"/>
      </w:pPr>
      <w:bookmarkStart w:id="11" w:name="bookmark18"/>
      <w:r>
        <w:t xml:space="preserve"> </w:t>
      </w:r>
      <w:r w:rsidR="0088748F" w:rsidRPr="001C04E8">
        <w:t>Pranešimas apie smurtą</w:t>
      </w:r>
      <w:bookmarkEnd w:id="11"/>
    </w:p>
    <w:p w:rsidR="008E78C0" w:rsidRPr="001C04E8" w:rsidRDefault="008E78C0" w:rsidP="00061DEC">
      <w:pPr>
        <w:pStyle w:val="Tvarka"/>
        <w:numPr>
          <w:ilvl w:val="0"/>
          <w:numId w:val="0"/>
        </w:numPr>
        <w:spacing w:line="20" w:lineRule="atLeast"/>
        <w:contextualSpacing w:val="0"/>
        <w:jc w:val="both"/>
      </w:pPr>
    </w:p>
    <w:p w:rsidR="0088748F" w:rsidRPr="001C04E8" w:rsidRDefault="00220CF3" w:rsidP="00220CF3">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38. </w:t>
      </w:r>
      <w:r w:rsidR="0088748F" w:rsidRPr="001C04E8">
        <w:rPr>
          <w:rFonts w:ascii="Times New Roman" w:hAnsi="Times New Roman" w:cs="Times New Roman"/>
          <w:sz w:val="24"/>
          <w:szCs w:val="24"/>
        </w:rPr>
        <w:t>Pranešimai apie smurtą teikiami vadovaujantis Darbuotojų veiksmų</w:t>
      </w:r>
      <w:r w:rsidR="008E78C0">
        <w:rPr>
          <w:rFonts w:ascii="Times New Roman" w:hAnsi="Times New Roman" w:cs="Times New Roman"/>
          <w:sz w:val="24"/>
          <w:szCs w:val="24"/>
        </w:rPr>
        <w:t>,</w:t>
      </w:r>
      <w:r w:rsidR="0088748F" w:rsidRPr="001C04E8">
        <w:rPr>
          <w:rFonts w:ascii="Times New Roman" w:hAnsi="Times New Roman" w:cs="Times New Roman"/>
          <w:sz w:val="24"/>
          <w:szCs w:val="24"/>
        </w:rPr>
        <w:t xml:space="preserve"> patyrus psichologinį</w:t>
      </w:r>
      <w:r w:rsidR="008E78C0">
        <w:rPr>
          <w:rFonts w:ascii="Times New Roman" w:hAnsi="Times New Roman" w:cs="Times New Roman"/>
          <w:sz w:val="24"/>
          <w:szCs w:val="24"/>
        </w:rPr>
        <w:t xml:space="preserve"> </w:t>
      </w:r>
      <w:r w:rsidR="0088748F" w:rsidRPr="001C04E8">
        <w:rPr>
          <w:rFonts w:ascii="Times New Roman" w:hAnsi="Times New Roman" w:cs="Times New Roman"/>
          <w:sz w:val="24"/>
          <w:szCs w:val="24"/>
        </w:rPr>
        <w:t xml:space="preserve">smurtą schema </w:t>
      </w:r>
      <w:r w:rsidR="0088748F" w:rsidRPr="001C04E8">
        <w:rPr>
          <w:rStyle w:val="Bodytext2Italic"/>
          <w:rFonts w:ascii="Times New Roman" w:hAnsi="Times New Roman" w:cs="Times New Roman"/>
          <w:sz w:val="24"/>
          <w:szCs w:val="24"/>
        </w:rPr>
        <w:t>(šios Tvarkos priedas Nr. 1</w:t>
      </w:r>
      <w:r w:rsidR="0088748F" w:rsidRPr="001C04E8">
        <w:rPr>
          <w:rFonts w:ascii="Times New Roman" w:hAnsi="Times New Roman" w:cs="Times New Roman"/>
          <w:sz w:val="24"/>
          <w:szCs w:val="24"/>
        </w:rPr>
        <w:t>)</w:t>
      </w:r>
      <w:r>
        <w:rPr>
          <w:rFonts w:ascii="Times New Roman" w:hAnsi="Times New Roman" w:cs="Times New Roman"/>
          <w:sz w:val="24"/>
          <w:szCs w:val="24"/>
        </w:rPr>
        <w:t>.</w:t>
      </w:r>
    </w:p>
    <w:p w:rsidR="008E78C0" w:rsidRDefault="00220CF3" w:rsidP="00220CF3">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39. </w:t>
      </w:r>
      <w:r w:rsidR="0088748F" w:rsidRPr="001C04E8">
        <w:rPr>
          <w:rFonts w:ascii="Times New Roman" w:hAnsi="Times New Roman" w:cs="Times New Roman"/>
          <w:sz w:val="24"/>
          <w:szCs w:val="24"/>
        </w:rPr>
        <w:t>Visi asmenys, patyrę smurtą, gali kreiptis į Įstaigą, užpildydami Pranešimo apie patiriamą psi</w:t>
      </w:r>
      <w:r w:rsidR="008E78C0">
        <w:rPr>
          <w:rFonts w:ascii="Times New Roman" w:hAnsi="Times New Roman" w:cs="Times New Roman"/>
          <w:sz w:val="24"/>
          <w:szCs w:val="24"/>
        </w:rPr>
        <w:t>c</w:t>
      </w:r>
      <w:r w:rsidR="0088748F" w:rsidRPr="001C04E8">
        <w:rPr>
          <w:rFonts w:ascii="Times New Roman" w:hAnsi="Times New Roman" w:cs="Times New Roman"/>
          <w:sz w:val="24"/>
          <w:szCs w:val="24"/>
        </w:rPr>
        <w:t xml:space="preserve">hologinį smurtą darbe formą </w:t>
      </w:r>
      <w:r w:rsidR="0088748F" w:rsidRPr="001C04E8">
        <w:rPr>
          <w:rStyle w:val="Bodytext2Italic"/>
          <w:rFonts w:ascii="Times New Roman" w:hAnsi="Times New Roman" w:cs="Times New Roman"/>
          <w:sz w:val="24"/>
          <w:szCs w:val="24"/>
        </w:rPr>
        <w:t>(šios Tvarkos priedas Nr.</w:t>
      </w:r>
      <w:r w:rsidR="0088748F" w:rsidRPr="001C04E8">
        <w:rPr>
          <w:rFonts w:ascii="Times New Roman" w:hAnsi="Times New Roman" w:cs="Times New Roman"/>
          <w:sz w:val="24"/>
          <w:szCs w:val="24"/>
        </w:rPr>
        <w:t xml:space="preserve"> 2).</w:t>
      </w:r>
    </w:p>
    <w:p w:rsidR="0088748F" w:rsidRDefault="00220CF3" w:rsidP="00220CF3">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40. </w:t>
      </w:r>
      <w:r w:rsidR="0088748F" w:rsidRPr="008E78C0">
        <w:rPr>
          <w:rFonts w:ascii="Times New Roman" w:hAnsi="Times New Roman" w:cs="Times New Roman"/>
          <w:sz w:val="24"/>
          <w:szCs w:val="24"/>
        </w:rPr>
        <w:t>Pranešimą pateikti galima:</w:t>
      </w:r>
      <w:r w:rsidR="00627C05">
        <w:rPr>
          <w:rFonts w:ascii="Times New Roman" w:hAnsi="Times New Roman" w:cs="Times New Roman"/>
          <w:sz w:val="24"/>
          <w:szCs w:val="24"/>
        </w:rPr>
        <w:t xml:space="preserve"> </w:t>
      </w:r>
    </w:p>
    <w:p w:rsidR="00627C05" w:rsidRPr="008E78C0" w:rsidRDefault="00627C05" w:rsidP="00220CF3">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p>
    <w:tbl>
      <w:tblPr>
        <w:tblW w:w="9072" w:type="dxa"/>
        <w:tblLayout w:type="fixed"/>
        <w:tblCellMar>
          <w:left w:w="10" w:type="dxa"/>
          <w:right w:w="10" w:type="dxa"/>
        </w:tblCellMar>
        <w:tblLook w:val="0000" w:firstRow="0" w:lastRow="0" w:firstColumn="0" w:lastColumn="0" w:noHBand="0" w:noVBand="0"/>
      </w:tblPr>
      <w:tblGrid>
        <w:gridCol w:w="3437"/>
        <w:gridCol w:w="5635"/>
      </w:tblGrid>
      <w:tr w:rsidR="0088748F" w:rsidRPr="001C04E8" w:rsidTr="00220CF3">
        <w:trPr>
          <w:trHeight w:hRule="exact" w:val="350"/>
        </w:trPr>
        <w:tc>
          <w:tcPr>
            <w:tcW w:w="3437" w:type="dxa"/>
            <w:tcBorders>
              <w:top w:val="single" w:sz="4" w:space="0" w:color="auto"/>
              <w:left w:val="single" w:sz="4" w:space="0" w:color="auto"/>
            </w:tcBorders>
            <w:shd w:val="clear" w:color="auto" w:fill="FFFFFF"/>
            <w:vAlign w:val="bottom"/>
          </w:tcPr>
          <w:p w:rsidR="0088748F" w:rsidRPr="008E78C0" w:rsidRDefault="0088748F" w:rsidP="00061DEC">
            <w:pPr>
              <w:pStyle w:val="Bodytext20"/>
              <w:shd w:val="clear" w:color="auto" w:fill="auto"/>
              <w:spacing w:before="0" w:line="20" w:lineRule="atLeast"/>
              <w:ind w:firstLine="0"/>
              <w:jc w:val="both"/>
              <w:rPr>
                <w:rFonts w:ascii="Times New Roman" w:hAnsi="Times New Roman" w:cs="Times New Roman"/>
                <w:color w:val="FF0000"/>
                <w:sz w:val="24"/>
                <w:szCs w:val="24"/>
              </w:rPr>
            </w:pPr>
            <w:r w:rsidRPr="00F21067">
              <w:rPr>
                <w:rStyle w:val="Bodytext2Bold"/>
                <w:rFonts w:ascii="Times New Roman" w:hAnsi="Times New Roman" w:cs="Times New Roman"/>
                <w:color w:val="auto"/>
                <w:sz w:val="24"/>
                <w:szCs w:val="24"/>
              </w:rPr>
              <w:t>Elektroniniu paštu:</w:t>
            </w:r>
          </w:p>
        </w:tc>
        <w:tc>
          <w:tcPr>
            <w:tcW w:w="5635" w:type="dxa"/>
            <w:tcBorders>
              <w:top w:val="single" w:sz="4" w:space="0" w:color="auto"/>
              <w:left w:val="single" w:sz="4" w:space="0" w:color="auto"/>
              <w:right w:val="single" w:sz="4" w:space="0" w:color="auto"/>
            </w:tcBorders>
            <w:shd w:val="clear" w:color="auto" w:fill="FFFFFF"/>
            <w:vAlign w:val="bottom"/>
          </w:tcPr>
          <w:p w:rsidR="0088748F" w:rsidRPr="008E78C0" w:rsidRDefault="00B45CB0" w:rsidP="00061DEC">
            <w:pPr>
              <w:pStyle w:val="Bodytext20"/>
              <w:shd w:val="clear" w:color="auto" w:fill="auto"/>
              <w:spacing w:before="0" w:line="20" w:lineRule="atLeast"/>
              <w:ind w:firstLine="0"/>
              <w:jc w:val="both"/>
              <w:rPr>
                <w:rFonts w:ascii="Times New Roman" w:hAnsi="Times New Roman" w:cs="Times New Roman"/>
                <w:color w:val="FF0000"/>
                <w:sz w:val="24"/>
                <w:szCs w:val="24"/>
              </w:rPr>
            </w:pPr>
            <w:hyperlink r:id="rId8" w:history="1">
              <w:r w:rsidR="004C549C" w:rsidRPr="00220CF3">
                <w:rPr>
                  <w:rStyle w:val="Hipersaitas"/>
                  <w:rFonts w:ascii="Times New Roman" w:hAnsi="Times New Roman" w:cs="Times New Roman"/>
                  <w:sz w:val="24"/>
                  <w:szCs w:val="24"/>
                  <w:lang w:bidi="en-US"/>
                </w:rPr>
                <w:t>ugneales@gmail.com</w:t>
              </w:r>
            </w:hyperlink>
            <w:r w:rsidR="004C549C" w:rsidRPr="00220CF3">
              <w:rPr>
                <w:rFonts w:ascii="Times New Roman" w:hAnsi="Times New Roman" w:cs="Times New Roman"/>
                <w:sz w:val="24"/>
                <w:szCs w:val="24"/>
                <w:lang w:bidi="en-US"/>
              </w:rPr>
              <w:t xml:space="preserve"> </w:t>
            </w:r>
          </w:p>
        </w:tc>
      </w:tr>
      <w:tr w:rsidR="0088748F" w:rsidRPr="001C04E8" w:rsidTr="00220CF3">
        <w:trPr>
          <w:trHeight w:hRule="exact" w:val="658"/>
        </w:trPr>
        <w:tc>
          <w:tcPr>
            <w:tcW w:w="3437" w:type="dxa"/>
            <w:tcBorders>
              <w:top w:val="single" w:sz="4" w:space="0" w:color="auto"/>
              <w:left w:val="single" w:sz="4" w:space="0" w:color="auto"/>
            </w:tcBorders>
            <w:shd w:val="clear" w:color="auto" w:fill="FFFFFF"/>
            <w:vAlign w:val="bottom"/>
          </w:tcPr>
          <w:p w:rsidR="0088748F" w:rsidRPr="001C04E8" w:rsidRDefault="0088748F"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Style w:val="Bodytext2Bold"/>
                <w:rFonts w:ascii="Times New Roman" w:hAnsi="Times New Roman" w:cs="Times New Roman"/>
                <w:sz w:val="24"/>
                <w:szCs w:val="24"/>
              </w:rPr>
              <w:t>Kreipiantis tiesiogiai į atsakingą asmenį</w:t>
            </w:r>
          </w:p>
        </w:tc>
        <w:tc>
          <w:tcPr>
            <w:tcW w:w="5635" w:type="dxa"/>
            <w:tcBorders>
              <w:top w:val="single" w:sz="4" w:space="0" w:color="auto"/>
              <w:left w:val="single" w:sz="4" w:space="0" w:color="auto"/>
              <w:right w:val="single" w:sz="4" w:space="0" w:color="auto"/>
            </w:tcBorders>
            <w:shd w:val="clear" w:color="auto" w:fill="FFFFFF"/>
            <w:vAlign w:val="center"/>
          </w:tcPr>
          <w:p w:rsidR="0088748F" w:rsidRPr="001C04E8" w:rsidRDefault="0088748F"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Direktoriaus įsakymu paskirtas socialinis darbuotojas</w:t>
            </w:r>
          </w:p>
        </w:tc>
      </w:tr>
      <w:tr w:rsidR="0088748F" w:rsidRPr="001C04E8" w:rsidTr="00220CF3">
        <w:trPr>
          <w:trHeight w:hRule="exact" w:val="35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8748F" w:rsidRPr="001C04E8" w:rsidRDefault="0088748F" w:rsidP="00061DEC">
            <w:pPr>
              <w:pStyle w:val="Bodytext20"/>
              <w:shd w:val="clear" w:color="auto" w:fill="auto"/>
              <w:spacing w:before="0" w:line="20" w:lineRule="atLeast"/>
              <w:ind w:firstLine="0"/>
              <w:jc w:val="both"/>
              <w:rPr>
                <w:rFonts w:ascii="Times New Roman" w:hAnsi="Times New Roman" w:cs="Times New Roman"/>
                <w:sz w:val="24"/>
                <w:szCs w:val="24"/>
              </w:rPr>
            </w:pPr>
            <w:r w:rsidRPr="001C04E8">
              <w:rPr>
                <w:rFonts w:ascii="Times New Roman" w:hAnsi="Times New Roman" w:cs="Times New Roman"/>
                <w:sz w:val="24"/>
                <w:szCs w:val="24"/>
              </w:rPr>
              <w:t>Viešo Įmonės kolektyvo susirinkimo metu</w:t>
            </w:r>
          </w:p>
        </w:tc>
      </w:tr>
    </w:tbl>
    <w:p w:rsidR="00627C05" w:rsidRDefault="00627C05" w:rsidP="006572BF">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p>
    <w:p w:rsidR="0088748F" w:rsidRPr="001C04E8" w:rsidRDefault="006572BF" w:rsidP="006572BF">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41. </w:t>
      </w:r>
      <w:r w:rsidR="0088748F" w:rsidRPr="001C04E8">
        <w:rPr>
          <w:rFonts w:ascii="Times New Roman" w:hAnsi="Times New Roman" w:cs="Times New Roman"/>
          <w:sz w:val="24"/>
          <w:szCs w:val="24"/>
        </w:rPr>
        <w:t>Įstaigoje paskirtas atsakingas asmuo - socialinis darbuotojas, kuris nagrinėja gautus pranešimus apie patirtą smurtą.</w:t>
      </w:r>
    </w:p>
    <w:p w:rsidR="0088748F" w:rsidRPr="001C04E8" w:rsidRDefault="006572BF" w:rsidP="006572BF">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42. </w:t>
      </w:r>
      <w:r w:rsidR="0088748F" w:rsidRPr="001C04E8">
        <w:rPr>
          <w:rFonts w:ascii="Times New Roman" w:hAnsi="Times New Roman" w:cs="Times New Roman"/>
          <w:sz w:val="24"/>
          <w:szCs w:val="24"/>
        </w:rPr>
        <w:t>Atsakingas asmuo, kiekvieną kartą gavęs pranešimą apie patirtą smurtą, sudaro dvišalę - darbdavio ir darbuotojo atstovų, komisiją, kuri nagrinėja pranešimo turinį, tiria įvykio aplinkybes ir priima sprendimus dėl atitinkamų veiksmų kiekvienu konkrečiu atveju. Komisiją sudaro bent vienas darbdavį atstovaujantis asmuo ir bent du darbuotojus atstovaujantys asmenys.</w:t>
      </w:r>
    </w:p>
    <w:p w:rsidR="0088748F" w:rsidRDefault="006572BF" w:rsidP="006572BF">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43. </w:t>
      </w:r>
      <w:r w:rsidR="0088748F" w:rsidRPr="001C04E8">
        <w:rPr>
          <w:rFonts w:ascii="Times New Roman" w:hAnsi="Times New Roman" w:cs="Times New Roman"/>
          <w:sz w:val="24"/>
          <w:szCs w:val="24"/>
        </w:rPr>
        <w:t>Visi tyrime dalyvaujantys asmenys, laikosi konfidencialumo pareigos ir, iki įvykio ištyrimo pabaigos, neatskleidžia su tyrimu susijusiems asmenims, išskyrus valstybines ir teisėsaugos institucijas, jų pareikalavimu.</w:t>
      </w:r>
    </w:p>
    <w:p w:rsidR="007D66F9" w:rsidRPr="001C04E8" w:rsidRDefault="007D66F9" w:rsidP="006572BF">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r>
    </w:p>
    <w:p w:rsidR="0088748F" w:rsidRDefault="007D66F9" w:rsidP="007D66F9">
      <w:pPr>
        <w:pStyle w:val="Tvarka"/>
        <w:spacing w:line="20" w:lineRule="atLeast"/>
        <w:ind w:left="0" w:firstLine="0"/>
        <w:contextualSpacing w:val="0"/>
      </w:pPr>
      <w:bookmarkStart w:id="12" w:name="bookmark19"/>
      <w:r>
        <w:t xml:space="preserve"> </w:t>
      </w:r>
      <w:r w:rsidR="0088748F" w:rsidRPr="001C04E8">
        <w:t>DARBUOTOJŲ TEISĖS</w:t>
      </w:r>
      <w:bookmarkEnd w:id="12"/>
    </w:p>
    <w:p w:rsidR="00B90D83" w:rsidRPr="001C04E8" w:rsidRDefault="00B90D83" w:rsidP="00061DEC">
      <w:pPr>
        <w:pStyle w:val="Tvarka"/>
        <w:numPr>
          <w:ilvl w:val="0"/>
          <w:numId w:val="0"/>
        </w:numPr>
        <w:spacing w:line="20" w:lineRule="atLeast"/>
        <w:contextualSpacing w:val="0"/>
        <w:jc w:val="both"/>
      </w:pPr>
    </w:p>
    <w:p w:rsid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bookmarkStart w:id="13" w:name="bookmark20"/>
      <w:r>
        <w:rPr>
          <w:rFonts w:ascii="Times New Roman" w:hAnsi="Times New Roman" w:cs="Times New Roman"/>
          <w:b w:val="0"/>
          <w:sz w:val="24"/>
          <w:szCs w:val="24"/>
        </w:rPr>
        <w:tab/>
        <w:t xml:space="preserve">44. </w:t>
      </w:r>
      <w:r w:rsidR="0088748F" w:rsidRPr="008E78C0">
        <w:rPr>
          <w:rFonts w:ascii="Times New Roman" w:hAnsi="Times New Roman" w:cs="Times New Roman"/>
          <w:b w:val="0"/>
          <w:sz w:val="24"/>
          <w:szCs w:val="24"/>
        </w:rPr>
        <w:t xml:space="preserve">Pagrindinės </w:t>
      </w:r>
      <w:r w:rsidR="0088748F" w:rsidRPr="008E78C0">
        <w:rPr>
          <w:rFonts w:ascii="Times New Roman" w:hAnsi="Times New Roman" w:cs="Times New Roman"/>
          <w:sz w:val="24"/>
          <w:szCs w:val="24"/>
        </w:rPr>
        <w:t>darbuotojų teisės</w:t>
      </w:r>
      <w:r w:rsidR="0088748F" w:rsidRPr="008E78C0">
        <w:rPr>
          <w:rFonts w:ascii="Times New Roman" w:hAnsi="Times New Roman" w:cs="Times New Roman"/>
          <w:b w:val="0"/>
          <w:sz w:val="24"/>
          <w:szCs w:val="24"/>
        </w:rPr>
        <w:t>:</w:t>
      </w:r>
      <w:bookmarkEnd w:id="13"/>
    </w:p>
    <w:p w:rsid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r>
        <w:rPr>
          <w:rFonts w:ascii="Times New Roman" w:hAnsi="Times New Roman" w:cs="Times New Roman"/>
          <w:b w:val="0"/>
          <w:sz w:val="24"/>
          <w:szCs w:val="24"/>
        </w:rPr>
        <w:tab/>
      </w:r>
      <w:r w:rsidRPr="007D66F9">
        <w:rPr>
          <w:rFonts w:ascii="Times New Roman" w:hAnsi="Times New Roman" w:cs="Times New Roman"/>
          <w:b w:val="0"/>
          <w:sz w:val="24"/>
          <w:szCs w:val="24"/>
        </w:rPr>
        <w:t xml:space="preserve">44.1. </w:t>
      </w:r>
      <w:r>
        <w:rPr>
          <w:rFonts w:ascii="Times New Roman" w:hAnsi="Times New Roman" w:cs="Times New Roman"/>
          <w:b w:val="0"/>
          <w:sz w:val="24"/>
          <w:szCs w:val="24"/>
        </w:rPr>
        <w:t>r</w:t>
      </w:r>
      <w:r w:rsidR="0088748F" w:rsidRPr="007D66F9">
        <w:rPr>
          <w:rFonts w:ascii="Times New Roman" w:hAnsi="Times New Roman" w:cs="Times New Roman"/>
          <w:b w:val="0"/>
          <w:sz w:val="24"/>
          <w:szCs w:val="24"/>
        </w:rPr>
        <w:t>eikalauti, kad darbdavys sudarytų saugias ir sveikatai nekenksmingas darbo sąlygas;</w:t>
      </w:r>
    </w:p>
    <w:p w:rsidR="007D66F9" w:rsidRP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r>
        <w:rPr>
          <w:rFonts w:ascii="Times New Roman" w:hAnsi="Times New Roman" w:cs="Times New Roman"/>
          <w:b w:val="0"/>
          <w:sz w:val="24"/>
          <w:szCs w:val="24"/>
        </w:rPr>
        <w:tab/>
      </w:r>
      <w:r w:rsidRPr="007D66F9">
        <w:rPr>
          <w:rFonts w:ascii="Times New Roman" w:hAnsi="Times New Roman" w:cs="Times New Roman"/>
          <w:b w:val="0"/>
          <w:sz w:val="24"/>
          <w:szCs w:val="24"/>
        </w:rPr>
        <w:t xml:space="preserve">44.2. </w:t>
      </w:r>
      <w:r>
        <w:rPr>
          <w:rFonts w:ascii="Times New Roman" w:hAnsi="Times New Roman" w:cs="Times New Roman"/>
          <w:b w:val="0"/>
          <w:sz w:val="24"/>
          <w:szCs w:val="24"/>
        </w:rPr>
        <w:t>s</w:t>
      </w:r>
      <w:r w:rsidR="0088748F" w:rsidRPr="007D66F9">
        <w:rPr>
          <w:rFonts w:ascii="Times New Roman" w:hAnsi="Times New Roman" w:cs="Times New Roman"/>
          <w:b w:val="0"/>
          <w:sz w:val="24"/>
          <w:szCs w:val="24"/>
        </w:rPr>
        <w:t>užinoti iš darbuotojų atstovo ar kito darbdavio įgalioto asmens ar darbdaviui atstovaujančio asmens apie darbo aplinkoje esančius sveikatai kenksmingus ir (ar) pavojingus veiksnius;</w:t>
      </w:r>
    </w:p>
    <w:p w:rsid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r w:rsidRPr="007D66F9">
        <w:rPr>
          <w:rFonts w:ascii="Times New Roman" w:hAnsi="Times New Roman" w:cs="Times New Roman"/>
          <w:b w:val="0"/>
          <w:sz w:val="24"/>
          <w:szCs w:val="24"/>
        </w:rPr>
        <w:tab/>
        <w:t>44.3. p</w:t>
      </w:r>
      <w:r w:rsidR="0088748F" w:rsidRPr="007D66F9">
        <w:rPr>
          <w:rFonts w:ascii="Times New Roman" w:hAnsi="Times New Roman" w:cs="Times New Roman"/>
          <w:b w:val="0"/>
          <w:sz w:val="24"/>
          <w:szCs w:val="24"/>
        </w:rPr>
        <w:t xml:space="preserve">atiems tartis su darbdaviui atstovaujančiu asmeniu dėl darbuotojų saugos ir sveikatos </w:t>
      </w:r>
      <w:r w:rsidR="0088748F" w:rsidRPr="007D66F9">
        <w:rPr>
          <w:rFonts w:ascii="Times New Roman" w:hAnsi="Times New Roman" w:cs="Times New Roman"/>
          <w:b w:val="0"/>
          <w:sz w:val="24"/>
          <w:szCs w:val="24"/>
        </w:rPr>
        <w:lastRenderedPageBreak/>
        <w:t>gerinimo arba tam įgalioti darbuotojų atstovą saugai ir sveikatai, darbuotojų atstovą;</w:t>
      </w:r>
    </w:p>
    <w:p w:rsid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r>
        <w:rPr>
          <w:rFonts w:ascii="Times New Roman" w:hAnsi="Times New Roman" w:cs="Times New Roman"/>
          <w:b w:val="0"/>
          <w:sz w:val="24"/>
          <w:szCs w:val="24"/>
        </w:rPr>
        <w:tab/>
        <w:t>44.4.</w:t>
      </w:r>
      <w:r w:rsidRPr="007D66F9">
        <w:rPr>
          <w:rFonts w:ascii="Times New Roman" w:hAnsi="Times New Roman" w:cs="Times New Roman"/>
          <w:b w:val="0"/>
          <w:sz w:val="24"/>
          <w:szCs w:val="24"/>
        </w:rPr>
        <w:t xml:space="preserve"> </w:t>
      </w:r>
      <w:r w:rsidR="0088748F" w:rsidRPr="007D66F9">
        <w:rPr>
          <w:rFonts w:ascii="Times New Roman" w:hAnsi="Times New Roman" w:cs="Times New Roman"/>
          <w:b w:val="0"/>
          <w:sz w:val="24"/>
          <w:szCs w:val="24"/>
        </w:rPr>
        <w:t>statymų nustatyta tvarka reikalauti, kad būtų atlyginta žala, padaryta sveikatai dėl nesaugių darbo sąlygų;</w:t>
      </w:r>
    </w:p>
    <w:p w:rsid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r>
        <w:rPr>
          <w:rFonts w:ascii="Times New Roman" w:hAnsi="Times New Roman" w:cs="Times New Roman"/>
          <w:b w:val="0"/>
          <w:sz w:val="24"/>
          <w:szCs w:val="24"/>
        </w:rPr>
        <w:tab/>
      </w:r>
      <w:r w:rsidRPr="007D66F9">
        <w:rPr>
          <w:rFonts w:ascii="Times New Roman" w:hAnsi="Times New Roman" w:cs="Times New Roman"/>
          <w:b w:val="0"/>
          <w:sz w:val="24"/>
          <w:szCs w:val="24"/>
        </w:rPr>
        <w:t>44.5. i</w:t>
      </w:r>
      <w:r w:rsidR="0088748F" w:rsidRPr="007D66F9">
        <w:rPr>
          <w:rFonts w:ascii="Times New Roman" w:hAnsi="Times New Roman" w:cs="Times New Roman"/>
          <w:b w:val="0"/>
          <w:sz w:val="24"/>
          <w:szCs w:val="24"/>
        </w:rPr>
        <w:t>škilus klausimų dėl saugos ir sveikatos būklės darbo vietoje ar Įstaigoje, kreiptis į darbuotojų atstovą, darbdaviui atstovaujantį asmenį, Valstybinę darbo inspekciją, kitas valstybės institucijas ir įstaigas.</w:t>
      </w:r>
    </w:p>
    <w:p w:rsid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r w:rsidRPr="007D66F9">
        <w:rPr>
          <w:rFonts w:ascii="Times New Roman" w:hAnsi="Times New Roman" w:cs="Times New Roman"/>
          <w:b w:val="0"/>
          <w:sz w:val="24"/>
          <w:szCs w:val="24"/>
        </w:rPr>
        <w:tab/>
        <w:t xml:space="preserve">45. </w:t>
      </w:r>
      <w:r w:rsidR="0088748F" w:rsidRPr="007D66F9">
        <w:rPr>
          <w:rFonts w:ascii="Times New Roman" w:hAnsi="Times New Roman" w:cs="Times New Roman"/>
          <w:b w:val="0"/>
          <w:sz w:val="24"/>
          <w:szCs w:val="24"/>
        </w:rPr>
        <w:t>Darbuotojams, patyrusiems horizontalų smurtą, kai smurtauja bendradarbiai, lankytojai, paslaugų gavėjai - būtina kreiptis į tiesioginį vadovą.</w:t>
      </w:r>
    </w:p>
    <w:p w:rsidR="0088748F" w:rsidRPr="007D66F9" w:rsidRDefault="007D66F9" w:rsidP="007D66F9">
      <w:pPr>
        <w:pStyle w:val="Heading20"/>
        <w:shd w:val="clear" w:color="auto" w:fill="auto"/>
        <w:tabs>
          <w:tab w:val="left" w:pos="567"/>
        </w:tabs>
        <w:spacing w:before="0" w:after="0" w:line="20" w:lineRule="atLeast"/>
        <w:ind w:firstLine="0"/>
        <w:jc w:val="both"/>
        <w:rPr>
          <w:rFonts w:ascii="Times New Roman" w:hAnsi="Times New Roman" w:cs="Times New Roman"/>
          <w:b w:val="0"/>
          <w:sz w:val="24"/>
          <w:szCs w:val="24"/>
        </w:rPr>
      </w:pPr>
      <w:r w:rsidRPr="007D66F9">
        <w:rPr>
          <w:rFonts w:ascii="Times New Roman" w:hAnsi="Times New Roman" w:cs="Times New Roman"/>
          <w:b w:val="0"/>
          <w:sz w:val="24"/>
          <w:szCs w:val="24"/>
        </w:rPr>
        <w:tab/>
        <w:t xml:space="preserve">46. </w:t>
      </w:r>
      <w:r w:rsidR="0088748F" w:rsidRPr="007D66F9">
        <w:rPr>
          <w:rFonts w:ascii="Times New Roman" w:hAnsi="Times New Roman" w:cs="Times New Roman"/>
          <w:b w:val="0"/>
          <w:sz w:val="24"/>
          <w:szCs w:val="24"/>
        </w:rPr>
        <w:t>Darbuotojams, patyrusiems vertikalų smurtą, kai smurtauja tiesioginis vadovas - būtina kreiptis į įstaigos vadovą. Taip pat, darbuotojai gali kreiptis į darbuotojų atstovą.</w:t>
      </w:r>
    </w:p>
    <w:p w:rsidR="00B57CD9" w:rsidRDefault="00B57CD9" w:rsidP="00B57CD9">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47. </w:t>
      </w:r>
      <w:r w:rsidR="0088748F" w:rsidRPr="001C04E8">
        <w:rPr>
          <w:rFonts w:ascii="Times New Roman" w:hAnsi="Times New Roman" w:cs="Times New Roman"/>
          <w:sz w:val="24"/>
          <w:szCs w:val="24"/>
        </w:rPr>
        <w:t>Nepavykus išspręsti psichologinio smurto</w:t>
      </w:r>
      <w:r w:rsidR="008E78C0">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8E78C0">
        <w:rPr>
          <w:rFonts w:ascii="Times New Roman" w:hAnsi="Times New Roman" w:cs="Times New Roman"/>
          <w:sz w:val="24"/>
          <w:szCs w:val="24"/>
        </w:rPr>
        <w:t xml:space="preserve"> </w:t>
      </w:r>
      <w:proofErr w:type="spellStart"/>
      <w:r w:rsidR="0088748F" w:rsidRPr="001C04E8">
        <w:rPr>
          <w:rFonts w:ascii="Times New Roman" w:hAnsi="Times New Roman" w:cs="Times New Roman"/>
          <w:sz w:val="24"/>
          <w:szCs w:val="24"/>
        </w:rPr>
        <w:t>mobingo</w:t>
      </w:r>
      <w:proofErr w:type="spellEnd"/>
      <w:r w:rsidR="0088748F" w:rsidRPr="001C04E8">
        <w:rPr>
          <w:rFonts w:ascii="Times New Roman" w:hAnsi="Times New Roman" w:cs="Times New Roman"/>
          <w:sz w:val="24"/>
          <w:szCs w:val="24"/>
        </w:rPr>
        <w:t xml:space="preserve"> problemų įstaigos viduje, psichologinio smurto</w:t>
      </w:r>
      <w:r w:rsidR="008E78C0">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8E78C0">
        <w:rPr>
          <w:rFonts w:ascii="Times New Roman" w:hAnsi="Times New Roman" w:cs="Times New Roman"/>
          <w:sz w:val="24"/>
          <w:szCs w:val="24"/>
        </w:rPr>
        <w:t xml:space="preserve"> </w:t>
      </w:r>
      <w:proofErr w:type="spellStart"/>
      <w:r w:rsidR="0088748F" w:rsidRPr="001C04E8">
        <w:rPr>
          <w:rFonts w:ascii="Times New Roman" w:hAnsi="Times New Roman" w:cs="Times New Roman"/>
          <w:sz w:val="24"/>
          <w:szCs w:val="24"/>
        </w:rPr>
        <w:t>mobingo</w:t>
      </w:r>
      <w:proofErr w:type="spellEnd"/>
      <w:r w:rsidR="0088748F" w:rsidRPr="001C04E8">
        <w:rPr>
          <w:rFonts w:ascii="Times New Roman" w:hAnsi="Times New Roman" w:cs="Times New Roman"/>
          <w:sz w:val="24"/>
          <w:szCs w:val="24"/>
        </w:rPr>
        <w:t xml:space="preserve"> darbuotojas gali kreiptis į:</w:t>
      </w:r>
    </w:p>
    <w:p w:rsidR="00715DDA" w:rsidRDefault="00B57CD9" w:rsidP="00715DDA">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47.1. </w:t>
      </w:r>
      <w:r w:rsidR="0088748F" w:rsidRPr="001C04E8">
        <w:rPr>
          <w:rFonts w:ascii="Times New Roman" w:hAnsi="Times New Roman" w:cs="Times New Roman"/>
          <w:sz w:val="24"/>
          <w:szCs w:val="24"/>
        </w:rPr>
        <w:t>Lietuvos Respublikos valstybinę darbo inspekciją (toliau - VDI) su skundu dėl situacijos identifikavimo ir galimo poveikio priemonių darbdavio atžvilgiu pritaikymo, jeigu darbdavys, pažeisdamas darbuotojų saugą ir sveikatą reglamentuojančius teisės aktus, neorganizuoja psichosocialinių profesinės rizikos veiksnių vertinimo;</w:t>
      </w:r>
    </w:p>
    <w:p w:rsidR="00715DDA" w:rsidRDefault="00715DDA" w:rsidP="00715DDA">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47.2. </w:t>
      </w:r>
      <w:r w:rsidR="0088748F" w:rsidRPr="001C04E8">
        <w:rPr>
          <w:rFonts w:ascii="Times New Roman" w:hAnsi="Times New Roman" w:cs="Times New Roman"/>
          <w:sz w:val="24"/>
          <w:szCs w:val="24"/>
        </w:rPr>
        <w:t>Darbo ginčų komisiją su prašymu atlyginti turtinę ar neturtinę žalą dėl patirtų emocinių išgyvenimų, nepatogumų, psichologinių sukrėtimų, psichologinio spaudimo ir pan.;</w:t>
      </w:r>
    </w:p>
    <w:p w:rsidR="00715DDA" w:rsidRDefault="00715DDA" w:rsidP="00715DDA">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47.3. </w:t>
      </w:r>
      <w:r w:rsidR="0088748F" w:rsidRPr="001C04E8">
        <w:rPr>
          <w:rFonts w:ascii="Times New Roman" w:hAnsi="Times New Roman" w:cs="Times New Roman"/>
          <w:sz w:val="24"/>
          <w:szCs w:val="24"/>
        </w:rPr>
        <w:t>Lietuvos Respublikos generalinę prokuratūrą, siekiant gauti Pranešėjo statusą;</w:t>
      </w:r>
    </w:p>
    <w:p w:rsidR="0088748F" w:rsidRDefault="00715DDA" w:rsidP="00715DDA">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47.4. </w:t>
      </w:r>
      <w:r w:rsidR="0088748F" w:rsidRPr="001C04E8">
        <w:rPr>
          <w:rFonts w:ascii="Times New Roman" w:hAnsi="Times New Roman" w:cs="Times New Roman"/>
          <w:sz w:val="24"/>
          <w:szCs w:val="24"/>
        </w:rPr>
        <w:t>Bendrosios kompetencijos teismus (civilinio proceso, sunkesniais atvejais ir baudžiamojo proceso tvarka).</w:t>
      </w:r>
    </w:p>
    <w:p w:rsidR="00B90D83" w:rsidRPr="001C04E8" w:rsidRDefault="00B90D83" w:rsidP="00061DEC">
      <w:pPr>
        <w:pStyle w:val="Bodytext20"/>
        <w:shd w:val="clear" w:color="auto" w:fill="auto"/>
        <w:tabs>
          <w:tab w:val="left" w:pos="620"/>
        </w:tabs>
        <w:spacing w:before="0" w:line="20" w:lineRule="atLeast"/>
        <w:ind w:firstLine="0"/>
        <w:jc w:val="both"/>
        <w:rPr>
          <w:rFonts w:ascii="Times New Roman" w:hAnsi="Times New Roman" w:cs="Times New Roman"/>
          <w:sz w:val="24"/>
          <w:szCs w:val="24"/>
        </w:rPr>
      </w:pPr>
    </w:p>
    <w:p w:rsidR="0088748F" w:rsidRDefault="0088748F" w:rsidP="00D619E5">
      <w:pPr>
        <w:pStyle w:val="Tvarka"/>
        <w:spacing w:line="20" w:lineRule="atLeast"/>
        <w:ind w:left="0" w:firstLine="0"/>
        <w:contextualSpacing w:val="0"/>
      </w:pPr>
      <w:bookmarkStart w:id="14" w:name="bookmark22"/>
      <w:r w:rsidRPr="001C04E8">
        <w:t>DARBUOTOJŲ VEIKLOS VERTINIMAS</w:t>
      </w:r>
      <w:bookmarkEnd w:id="14"/>
    </w:p>
    <w:p w:rsidR="00B90D83" w:rsidRPr="001C04E8" w:rsidRDefault="00B90D83" w:rsidP="00061DEC">
      <w:pPr>
        <w:pStyle w:val="Tvarka"/>
        <w:numPr>
          <w:ilvl w:val="0"/>
          <w:numId w:val="0"/>
        </w:numPr>
        <w:spacing w:line="20" w:lineRule="atLeast"/>
        <w:contextualSpacing w:val="0"/>
        <w:jc w:val="both"/>
      </w:pPr>
    </w:p>
    <w:p w:rsidR="0088748F" w:rsidRPr="001C04E8" w:rsidRDefault="00D619E5" w:rsidP="00D619E5">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48. </w:t>
      </w:r>
      <w:r w:rsidR="0088748F" w:rsidRPr="001C04E8">
        <w:rPr>
          <w:rFonts w:ascii="Times New Roman" w:hAnsi="Times New Roman" w:cs="Times New Roman"/>
          <w:sz w:val="24"/>
          <w:szCs w:val="24"/>
        </w:rPr>
        <w:t>Visi įstaigos darbuotojai skatinami laiku ir kokybiškai atlikti jiems pavestus darbus (užduotis), o iškilus sunkumams, konsultuotis su kitais kolegomis ir savo tiesioginiais vadovais.</w:t>
      </w:r>
    </w:p>
    <w:p w:rsidR="0088748F" w:rsidRPr="001C04E8" w:rsidRDefault="00D619E5" w:rsidP="00D619E5">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49. </w:t>
      </w:r>
      <w:r w:rsidR="008E78C0">
        <w:rPr>
          <w:rFonts w:ascii="Times New Roman" w:hAnsi="Times New Roman" w:cs="Times New Roman"/>
          <w:sz w:val="24"/>
          <w:szCs w:val="24"/>
        </w:rPr>
        <w:t>Į</w:t>
      </w:r>
      <w:r w:rsidR="0088748F" w:rsidRPr="001C04E8">
        <w:rPr>
          <w:rFonts w:ascii="Times New Roman" w:hAnsi="Times New Roman" w:cs="Times New Roman"/>
          <w:sz w:val="24"/>
          <w:szCs w:val="24"/>
        </w:rPr>
        <w:t>staigoje periodiškai atliekamas darbuotojų veiklos (darbo) vertinimas, kurio metu įvertinama, kaip darbuotojas susitvarko su darbo funkcijomis, krūviu, kaip jaučiasi kolektyve ir bendraujant su paslaugų gavėjais, lankytojais ir trečiaisiais asmenimis.</w:t>
      </w:r>
    </w:p>
    <w:p w:rsidR="0088748F" w:rsidRPr="001C04E8" w:rsidRDefault="00D619E5" w:rsidP="00D619E5">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50. </w:t>
      </w:r>
      <w:r w:rsidR="0088748F" w:rsidRPr="001C04E8">
        <w:rPr>
          <w:rFonts w:ascii="Times New Roman" w:hAnsi="Times New Roman" w:cs="Times New Roman"/>
          <w:sz w:val="24"/>
          <w:szCs w:val="24"/>
        </w:rPr>
        <w:t>Veiklos vertinimas grindžiamas nešališkumu, taktiškumu ir orientacija į darbuotojo kompetencijas. Draudžiamas ir netoleruojamas bet koks asmeniškumas vertinant darbuotojo veiklą (darbą), vertinamos tik profesinės darbuotojo savybės, tiesiogiai susijusios su darbuotojo atliekamomis darbo funkcijomis.</w:t>
      </w:r>
    </w:p>
    <w:p w:rsidR="00F21067" w:rsidRDefault="00D619E5" w:rsidP="00D619E5">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51. </w:t>
      </w:r>
      <w:r w:rsidR="0088748F" w:rsidRPr="00F21067">
        <w:rPr>
          <w:rFonts w:ascii="Times New Roman" w:hAnsi="Times New Roman" w:cs="Times New Roman"/>
          <w:sz w:val="24"/>
          <w:szCs w:val="24"/>
        </w:rPr>
        <w:t>Darbuotojų veiklos vertinimo periodiškumas</w:t>
      </w:r>
      <w:r w:rsidR="00F21067" w:rsidRPr="00F21067">
        <w:rPr>
          <w:rFonts w:ascii="Times New Roman" w:hAnsi="Times New Roman" w:cs="Times New Roman"/>
          <w:sz w:val="24"/>
          <w:szCs w:val="24"/>
        </w:rPr>
        <w:t xml:space="preserve"> </w:t>
      </w:r>
      <w:r w:rsidR="0088748F" w:rsidRPr="00F21067">
        <w:rPr>
          <w:rFonts w:ascii="Times New Roman" w:hAnsi="Times New Roman" w:cs="Times New Roman"/>
          <w:sz w:val="24"/>
          <w:szCs w:val="24"/>
        </w:rPr>
        <w:t>nustatyta</w:t>
      </w:r>
      <w:r w:rsidR="00F21067" w:rsidRPr="00F21067">
        <w:rPr>
          <w:rFonts w:ascii="Times New Roman" w:hAnsi="Times New Roman" w:cs="Times New Roman"/>
          <w:sz w:val="24"/>
          <w:szCs w:val="24"/>
        </w:rPr>
        <w:t>s</w:t>
      </w:r>
      <w:r w:rsidR="0088748F" w:rsidRPr="00F21067">
        <w:rPr>
          <w:rFonts w:ascii="Times New Roman" w:hAnsi="Times New Roman" w:cs="Times New Roman"/>
          <w:sz w:val="24"/>
          <w:szCs w:val="24"/>
        </w:rPr>
        <w:t xml:space="preserve"> įstaigos darbo tvarkos taisyklėse</w:t>
      </w:r>
      <w:r w:rsidR="00F21067">
        <w:rPr>
          <w:rFonts w:ascii="Times New Roman" w:hAnsi="Times New Roman" w:cs="Times New Roman"/>
          <w:sz w:val="24"/>
          <w:szCs w:val="24"/>
        </w:rPr>
        <w:t>.</w:t>
      </w:r>
    </w:p>
    <w:p w:rsidR="0088748F" w:rsidRPr="00F21067" w:rsidRDefault="00D619E5" w:rsidP="00D619E5">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52. </w:t>
      </w:r>
      <w:r w:rsidR="0088748F" w:rsidRPr="00F21067">
        <w:rPr>
          <w:rFonts w:ascii="Times New Roman" w:hAnsi="Times New Roman" w:cs="Times New Roman"/>
          <w:sz w:val="24"/>
          <w:szCs w:val="24"/>
        </w:rPr>
        <w:t>Visi darbuotojai skatinami reikšti savo nuomonę ir pasiūlymus, siekiant tobulinti darbuotojų veiklos vertinimo procedūrą, pasiūlymus darbuotojai gali teikti tiesiogiai savo tiesioginiams vadovams, o juos apsvarsto ir tvirtina (jei pasiūlymas laikomas priimtinu) Įstaigos vadovas ir savo ruožtu atnaujina įstaigos darbo tvarkos taisykles.</w:t>
      </w:r>
    </w:p>
    <w:p w:rsidR="00B90D83" w:rsidRPr="001C04E8" w:rsidRDefault="00B90D83" w:rsidP="00061DEC">
      <w:pPr>
        <w:pStyle w:val="Bodytext20"/>
        <w:shd w:val="clear" w:color="auto" w:fill="auto"/>
        <w:tabs>
          <w:tab w:val="left" w:pos="567"/>
        </w:tabs>
        <w:spacing w:before="0" w:line="20" w:lineRule="atLeast"/>
        <w:ind w:firstLine="0"/>
        <w:jc w:val="both"/>
        <w:rPr>
          <w:rFonts w:ascii="Times New Roman" w:hAnsi="Times New Roman" w:cs="Times New Roman"/>
          <w:sz w:val="24"/>
          <w:szCs w:val="24"/>
        </w:rPr>
      </w:pPr>
      <w:bookmarkStart w:id="15" w:name="_GoBack"/>
      <w:bookmarkEnd w:id="15"/>
    </w:p>
    <w:p w:rsidR="0088748F" w:rsidRDefault="0088748F" w:rsidP="00D619E5">
      <w:pPr>
        <w:pStyle w:val="Tvarka"/>
        <w:spacing w:line="20" w:lineRule="atLeast"/>
        <w:ind w:left="0" w:firstLine="0"/>
        <w:contextualSpacing w:val="0"/>
      </w:pPr>
      <w:bookmarkStart w:id="16" w:name="bookmark24"/>
      <w:r w:rsidRPr="001C04E8">
        <w:t>BAIGIAMOSIOS NUOSTATOS</w:t>
      </w:r>
      <w:bookmarkEnd w:id="16"/>
    </w:p>
    <w:p w:rsidR="00B90D83" w:rsidRPr="001C04E8" w:rsidRDefault="00B90D83" w:rsidP="00061DEC">
      <w:pPr>
        <w:pStyle w:val="Tvarka"/>
        <w:numPr>
          <w:ilvl w:val="0"/>
          <w:numId w:val="0"/>
        </w:numPr>
        <w:spacing w:line="20" w:lineRule="atLeast"/>
        <w:contextualSpacing w:val="0"/>
        <w:jc w:val="both"/>
      </w:pPr>
    </w:p>
    <w:p w:rsidR="0088748F" w:rsidRPr="00797862" w:rsidRDefault="0039676D" w:rsidP="0039676D">
      <w:pPr>
        <w:pStyle w:val="Bodytext20"/>
        <w:shd w:val="clear" w:color="auto" w:fill="auto"/>
        <w:tabs>
          <w:tab w:val="left" w:pos="562"/>
        </w:tabs>
        <w:spacing w:before="0" w:line="20" w:lineRule="atLeast"/>
        <w:ind w:firstLine="0"/>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53. </w:t>
      </w:r>
      <w:r w:rsidR="0088748F" w:rsidRPr="001C04E8">
        <w:rPr>
          <w:rFonts w:ascii="Times New Roman" w:hAnsi="Times New Roman" w:cs="Times New Roman"/>
          <w:sz w:val="24"/>
          <w:szCs w:val="24"/>
        </w:rPr>
        <w:t xml:space="preserve">Ši Tvarka įsigalioja nuo </w:t>
      </w:r>
      <w:r w:rsidR="0088748F" w:rsidRPr="00797862">
        <w:rPr>
          <w:rFonts w:ascii="Times New Roman" w:hAnsi="Times New Roman" w:cs="Times New Roman"/>
          <w:color w:val="000000" w:themeColor="text1"/>
          <w:sz w:val="24"/>
          <w:szCs w:val="24"/>
        </w:rPr>
        <w:t>2021 m. rugpjūčio 24 d.</w:t>
      </w:r>
    </w:p>
    <w:p w:rsidR="0088748F" w:rsidRPr="001C04E8" w:rsidRDefault="0039676D" w:rsidP="0039676D">
      <w:pPr>
        <w:pStyle w:val="Bodytext20"/>
        <w:shd w:val="clear" w:color="auto" w:fill="auto"/>
        <w:tabs>
          <w:tab w:val="left" w:pos="562"/>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54. </w:t>
      </w:r>
      <w:r w:rsidR="0088748F" w:rsidRPr="001C04E8">
        <w:rPr>
          <w:rFonts w:ascii="Times New Roman" w:hAnsi="Times New Roman" w:cs="Times New Roman"/>
          <w:sz w:val="24"/>
          <w:szCs w:val="24"/>
        </w:rPr>
        <w:t xml:space="preserve">Visi darbuotojai su šia Tvarka supažindinami pasirašytinai, supažindinimą registruojant Darbuotojų, supažindintų Psichologinio smurto darbo aplinkoje prevencijos ir psichosocialinių sąlygų gerinimo tvarka, registravimo kortelėje </w:t>
      </w:r>
      <w:r w:rsidR="0088748F" w:rsidRPr="001C04E8">
        <w:rPr>
          <w:rStyle w:val="Bodytext2Italic"/>
          <w:rFonts w:ascii="Times New Roman" w:hAnsi="Times New Roman" w:cs="Times New Roman"/>
          <w:sz w:val="24"/>
          <w:szCs w:val="24"/>
        </w:rPr>
        <w:t>(šios Tvarkos priedas Nr. 3).</w:t>
      </w:r>
    </w:p>
    <w:p w:rsidR="0088748F" w:rsidRPr="001C04E8" w:rsidRDefault="0039676D" w:rsidP="0039676D">
      <w:pPr>
        <w:pStyle w:val="Bodytext20"/>
        <w:shd w:val="clear" w:color="auto" w:fill="auto"/>
        <w:tabs>
          <w:tab w:val="left" w:pos="562"/>
        </w:tabs>
        <w:spacing w:before="0" w:line="20" w:lineRule="atLeast"/>
        <w:ind w:firstLine="0"/>
        <w:jc w:val="both"/>
        <w:rPr>
          <w:rFonts w:ascii="Times New Roman" w:hAnsi="Times New Roman" w:cs="Times New Roman"/>
          <w:sz w:val="24"/>
          <w:szCs w:val="24"/>
        </w:rPr>
      </w:pPr>
      <w:r>
        <w:rPr>
          <w:rFonts w:ascii="Times New Roman" w:hAnsi="Times New Roman" w:cs="Times New Roman"/>
          <w:sz w:val="24"/>
          <w:szCs w:val="24"/>
        </w:rPr>
        <w:tab/>
        <w:t xml:space="preserve">55. </w:t>
      </w:r>
      <w:r w:rsidR="008E78C0">
        <w:rPr>
          <w:rFonts w:ascii="Times New Roman" w:hAnsi="Times New Roman" w:cs="Times New Roman"/>
          <w:sz w:val="24"/>
          <w:szCs w:val="24"/>
        </w:rPr>
        <w:t>Į</w:t>
      </w:r>
      <w:r w:rsidR="0088748F" w:rsidRPr="001C04E8">
        <w:rPr>
          <w:rFonts w:ascii="Times New Roman" w:hAnsi="Times New Roman" w:cs="Times New Roman"/>
          <w:sz w:val="24"/>
          <w:szCs w:val="24"/>
        </w:rPr>
        <w:t>staiga turi teisę bet kuriuo metu keisti</w:t>
      </w:r>
      <w:r w:rsidR="008E78C0">
        <w:rPr>
          <w:rFonts w:ascii="Times New Roman" w:hAnsi="Times New Roman" w:cs="Times New Roman"/>
          <w:sz w:val="24"/>
          <w:szCs w:val="24"/>
        </w:rPr>
        <w:t xml:space="preserve"> </w:t>
      </w:r>
      <w:r w:rsidR="0088748F" w:rsidRPr="001C04E8">
        <w:rPr>
          <w:rFonts w:ascii="Times New Roman" w:hAnsi="Times New Roman" w:cs="Times New Roman"/>
          <w:sz w:val="24"/>
          <w:szCs w:val="24"/>
        </w:rPr>
        <w:t>/</w:t>
      </w:r>
      <w:r w:rsidR="008E78C0">
        <w:rPr>
          <w:rFonts w:ascii="Times New Roman" w:hAnsi="Times New Roman" w:cs="Times New Roman"/>
          <w:sz w:val="24"/>
          <w:szCs w:val="24"/>
        </w:rPr>
        <w:t xml:space="preserve"> </w:t>
      </w:r>
      <w:r w:rsidR="0088748F" w:rsidRPr="001C04E8">
        <w:rPr>
          <w:rFonts w:ascii="Times New Roman" w:hAnsi="Times New Roman" w:cs="Times New Roman"/>
          <w:sz w:val="24"/>
          <w:szCs w:val="24"/>
        </w:rPr>
        <w:t>atnaujinti šią Tvarką. Su pakeitimais visi darbuotojai supažindinami pasirašytinai.</w:t>
      </w:r>
    </w:p>
    <w:p w:rsidR="0088748F" w:rsidRPr="001C04E8" w:rsidRDefault="0088748F" w:rsidP="00061DEC">
      <w:pPr>
        <w:spacing w:line="20" w:lineRule="atLeast"/>
        <w:jc w:val="both"/>
        <w:rPr>
          <w:szCs w:val="24"/>
        </w:rPr>
      </w:pPr>
    </w:p>
    <w:p w:rsidR="0088748F" w:rsidRPr="001C04E8" w:rsidRDefault="0088748F" w:rsidP="00061DEC">
      <w:pPr>
        <w:spacing w:line="20" w:lineRule="atLeast"/>
        <w:jc w:val="both"/>
        <w:rPr>
          <w:szCs w:val="24"/>
        </w:rPr>
      </w:pPr>
    </w:p>
    <w:p w:rsidR="0088748F" w:rsidRPr="001C04E8" w:rsidRDefault="0039676D" w:rsidP="0039676D">
      <w:pPr>
        <w:spacing w:line="20" w:lineRule="atLeast"/>
        <w:jc w:val="center"/>
        <w:rPr>
          <w:szCs w:val="24"/>
        </w:rPr>
      </w:pPr>
      <w:r>
        <w:rPr>
          <w:szCs w:val="24"/>
        </w:rPr>
        <w:t>________________________________________</w:t>
      </w:r>
    </w:p>
    <w:p w:rsidR="0088748F" w:rsidRPr="001C04E8" w:rsidRDefault="0088748F" w:rsidP="00061DEC">
      <w:pPr>
        <w:spacing w:line="20" w:lineRule="atLeast"/>
        <w:jc w:val="both"/>
        <w:rPr>
          <w:szCs w:val="24"/>
        </w:rPr>
      </w:pPr>
    </w:p>
    <w:p w:rsidR="0088748F" w:rsidRPr="001C04E8" w:rsidRDefault="0088748F" w:rsidP="00061DEC">
      <w:pPr>
        <w:spacing w:line="20" w:lineRule="atLeast"/>
        <w:jc w:val="both"/>
        <w:rPr>
          <w:szCs w:val="24"/>
        </w:rPr>
      </w:pPr>
    </w:p>
    <w:p w:rsidR="0088748F" w:rsidRPr="001C04E8" w:rsidRDefault="0088748F" w:rsidP="00061DEC">
      <w:pPr>
        <w:spacing w:line="20" w:lineRule="atLeast"/>
        <w:jc w:val="both"/>
        <w:rPr>
          <w:szCs w:val="24"/>
        </w:rPr>
      </w:pPr>
    </w:p>
    <w:sectPr w:rsidR="0088748F" w:rsidRPr="001C04E8" w:rsidSect="00AF3721">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CB0" w:rsidRDefault="00B45CB0" w:rsidP="0062303C">
      <w:r>
        <w:separator/>
      </w:r>
    </w:p>
  </w:endnote>
  <w:endnote w:type="continuationSeparator" w:id="0">
    <w:p w:rsidR="00B45CB0" w:rsidRDefault="00B45CB0" w:rsidP="0062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072538"/>
      <w:docPartObj>
        <w:docPartGallery w:val="Page Numbers (Bottom of Page)"/>
        <w:docPartUnique/>
      </w:docPartObj>
    </w:sdtPr>
    <w:sdtEndPr/>
    <w:sdtContent>
      <w:p w:rsidR="0062303C" w:rsidRDefault="0062303C">
        <w:pPr>
          <w:pStyle w:val="Porat"/>
          <w:jc w:val="right"/>
        </w:pPr>
        <w:r>
          <w:fldChar w:fldCharType="begin"/>
        </w:r>
        <w:r>
          <w:instrText>PAGE   \* MERGEFORMAT</w:instrText>
        </w:r>
        <w:r>
          <w:fldChar w:fldCharType="separate"/>
        </w:r>
        <w:r w:rsidR="00AF3721">
          <w:rPr>
            <w:noProof/>
          </w:rPr>
          <w:t>4</w:t>
        </w:r>
        <w:r>
          <w:fldChar w:fldCharType="end"/>
        </w:r>
      </w:p>
    </w:sdtContent>
  </w:sdt>
  <w:p w:rsidR="0062303C" w:rsidRDefault="006230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CB0" w:rsidRDefault="00B45CB0" w:rsidP="0062303C">
      <w:r>
        <w:separator/>
      </w:r>
    </w:p>
  </w:footnote>
  <w:footnote w:type="continuationSeparator" w:id="0">
    <w:p w:rsidR="00B45CB0" w:rsidRDefault="00B45CB0" w:rsidP="00623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60AC"/>
    <w:multiLevelType w:val="hybridMultilevel"/>
    <w:tmpl w:val="DB5AAF56"/>
    <w:lvl w:ilvl="0" w:tplc="04270013">
      <w:start w:val="1"/>
      <w:numFmt w:val="upperRoman"/>
      <w:lvlText w:val="%1."/>
      <w:lvlJc w:val="righ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57653F"/>
    <w:multiLevelType w:val="multilevel"/>
    <w:tmpl w:val="C172D4F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A5E95"/>
    <w:multiLevelType w:val="multilevel"/>
    <w:tmpl w:val="0582C28E"/>
    <w:lvl w:ilvl="0">
      <w:start w:val="2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C56783"/>
    <w:multiLevelType w:val="hybridMultilevel"/>
    <w:tmpl w:val="ED0A42A0"/>
    <w:lvl w:ilvl="0" w:tplc="04270013">
      <w:start w:val="1"/>
      <w:numFmt w:val="upperRoman"/>
      <w:lvlText w:val="%1."/>
      <w:lvlJc w:val="righ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C3563A"/>
    <w:multiLevelType w:val="hybridMultilevel"/>
    <w:tmpl w:val="1B003A9E"/>
    <w:lvl w:ilvl="0" w:tplc="A35A3D46">
      <w:start w:val="33"/>
      <w:numFmt w:val="decimal"/>
      <w:lvlText w:val="%1."/>
      <w:lvlJc w:val="left"/>
      <w:pPr>
        <w:ind w:left="1020" w:hanging="360"/>
      </w:pPr>
      <w:rPr>
        <w:rFonts w:ascii="Palatino Linotype" w:hAnsi="Palatino Linotype" w:cs="Palatino Linotype" w:hint="default"/>
        <w:sz w:val="22"/>
      </w:rPr>
    </w:lvl>
    <w:lvl w:ilvl="1" w:tplc="04270019">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3EA50712"/>
    <w:multiLevelType w:val="hybridMultilevel"/>
    <w:tmpl w:val="5866DD68"/>
    <w:lvl w:ilvl="0" w:tplc="F16207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E952C2"/>
    <w:multiLevelType w:val="hybridMultilevel"/>
    <w:tmpl w:val="2FC88116"/>
    <w:lvl w:ilvl="0" w:tplc="6FD26C46">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CC4BB7"/>
    <w:multiLevelType w:val="multilevel"/>
    <w:tmpl w:val="052CAFF0"/>
    <w:lvl w:ilvl="0">
      <w:start w:val="3"/>
      <w:numFmt w:val="decimal"/>
      <w:lvlText w:val="26.%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2E313F"/>
    <w:multiLevelType w:val="multilevel"/>
    <w:tmpl w:val="E27C3D28"/>
    <w:lvl w:ilvl="0">
      <w:start w:val="1"/>
      <w:numFmt w:val="decimal"/>
      <w:lvlText w:val="26.2.%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5D2343"/>
    <w:multiLevelType w:val="multilevel"/>
    <w:tmpl w:val="10FAC9BE"/>
    <w:lvl w:ilvl="0">
      <w:start w:val="1"/>
      <w:numFmt w:val="upperRoman"/>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545737"/>
    <w:multiLevelType w:val="hybridMultilevel"/>
    <w:tmpl w:val="A154903C"/>
    <w:lvl w:ilvl="0" w:tplc="BF00E6B4">
      <w:start w:val="1"/>
      <w:numFmt w:val="upperRoman"/>
      <w:pStyle w:val="Tvarka"/>
      <w:lvlText w:val="%1."/>
      <w:lvlJc w:val="righ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F30246A"/>
    <w:multiLevelType w:val="hybridMultilevel"/>
    <w:tmpl w:val="BC989F8A"/>
    <w:lvl w:ilvl="0" w:tplc="78D05F70">
      <w:start w:val="33"/>
      <w:numFmt w:val="decimal"/>
      <w:lvlText w:val="%1."/>
      <w:lvlJc w:val="left"/>
      <w:pPr>
        <w:ind w:left="720" w:hanging="360"/>
      </w:pPr>
      <w:rPr>
        <w:rFonts w:ascii="Palatino Linotype" w:hAnsi="Palatino Linotype" w:cs="Palatino Linotype"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9"/>
  </w:num>
  <w:num w:numId="5">
    <w:abstractNumId w:val="8"/>
  </w:num>
  <w:num w:numId="6">
    <w:abstractNumId w:val="7"/>
  </w:num>
  <w:num w:numId="7">
    <w:abstractNumId w:val="3"/>
  </w:num>
  <w:num w:numId="8">
    <w:abstractNumId w:val="0"/>
  </w:num>
  <w:num w:numId="9">
    <w:abstractNumId w:val="6"/>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48F"/>
    <w:rsid w:val="00040CB7"/>
    <w:rsid w:val="00061DEC"/>
    <w:rsid w:val="00105D05"/>
    <w:rsid w:val="00146F17"/>
    <w:rsid w:val="001C04E8"/>
    <w:rsid w:val="00220CF3"/>
    <w:rsid w:val="00232362"/>
    <w:rsid w:val="00252C85"/>
    <w:rsid w:val="002668D5"/>
    <w:rsid w:val="003959E5"/>
    <w:rsid w:val="0039676D"/>
    <w:rsid w:val="003D0E02"/>
    <w:rsid w:val="00446554"/>
    <w:rsid w:val="00465DB3"/>
    <w:rsid w:val="004C549C"/>
    <w:rsid w:val="004F3EA7"/>
    <w:rsid w:val="00540717"/>
    <w:rsid w:val="005D631F"/>
    <w:rsid w:val="0062303C"/>
    <w:rsid w:val="00627C05"/>
    <w:rsid w:val="006572BF"/>
    <w:rsid w:val="006A29BD"/>
    <w:rsid w:val="006D4F4E"/>
    <w:rsid w:val="0070474E"/>
    <w:rsid w:val="00715DDA"/>
    <w:rsid w:val="00797862"/>
    <w:rsid w:val="007C5F03"/>
    <w:rsid w:val="007D66F9"/>
    <w:rsid w:val="00815175"/>
    <w:rsid w:val="0088748F"/>
    <w:rsid w:val="008C1837"/>
    <w:rsid w:val="008E78C0"/>
    <w:rsid w:val="009135F7"/>
    <w:rsid w:val="009A55F3"/>
    <w:rsid w:val="009B6090"/>
    <w:rsid w:val="009E6DFB"/>
    <w:rsid w:val="009F7AD3"/>
    <w:rsid w:val="00A40A08"/>
    <w:rsid w:val="00A4442E"/>
    <w:rsid w:val="00AF3721"/>
    <w:rsid w:val="00B110EF"/>
    <w:rsid w:val="00B45CB0"/>
    <w:rsid w:val="00B50307"/>
    <w:rsid w:val="00B57CD9"/>
    <w:rsid w:val="00B87890"/>
    <w:rsid w:val="00B90D83"/>
    <w:rsid w:val="00D31E58"/>
    <w:rsid w:val="00D619E5"/>
    <w:rsid w:val="00E268AE"/>
    <w:rsid w:val="00E4691B"/>
    <w:rsid w:val="00E96235"/>
    <w:rsid w:val="00F21067"/>
    <w:rsid w:val="00FA1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70D0B-8E5E-4A04-AF36-73A17D8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874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88748F"/>
    <w:rPr>
      <w:rFonts w:ascii="Palatino Linotype" w:eastAsia="Palatino Linotype" w:hAnsi="Palatino Linotype" w:cs="Palatino Linotype"/>
      <w:b/>
      <w:bCs/>
      <w:sz w:val="24"/>
      <w:szCs w:val="24"/>
      <w:shd w:val="clear" w:color="auto" w:fill="FFFFFF"/>
    </w:rPr>
  </w:style>
  <w:style w:type="paragraph" w:customStyle="1" w:styleId="Heading10">
    <w:name w:val="Heading #1"/>
    <w:basedOn w:val="prastasis"/>
    <w:link w:val="Heading1"/>
    <w:rsid w:val="0088748F"/>
    <w:pPr>
      <w:widowControl w:val="0"/>
      <w:shd w:val="clear" w:color="auto" w:fill="FFFFFF"/>
      <w:spacing w:after="120" w:line="0" w:lineRule="atLeast"/>
      <w:jc w:val="center"/>
      <w:outlineLvl w:val="0"/>
    </w:pPr>
    <w:rPr>
      <w:rFonts w:ascii="Palatino Linotype" w:eastAsia="Palatino Linotype" w:hAnsi="Palatino Linotype" w:cs="Palatino Linotype"/>
      <w:b/>
      <w:bCs/>
      <w:szCs w:val="24"/>
    </w:rPr>
  </w:style>
  <w:style w:type="character" w:customStyle="1" w:styleId="Bodytext3">
    <w:name w:val="Body text (3)_"/>
    <w:basedOn w:val="Numatytasispastraiposriftas"/>
    <w:link w:val="Bodytext30"/>
    <w:rsid w:val="0088748F"/>
    <w:rPr>
      <w:rFonts w:ascii="Palatino Linotype" w:eastAsia="Palatino Linotype" w:hAnsi="Palatino Linotype" w:cs="Palatino Linotype"/>
      <w:b/>
      <w:bCs/>
      <w:shd w:val="clear" w:color="auto" w:fill="FFFFFF"/>
    </w:rPr>
  </w:style>
  <w:style w:type="character" w:customStyle="1" w:styleId="Bodytext2">
    <w:name w:val="Body text (2)_"/>
    <w:basedOn w:val="Numatytasispastraiposriftas"/>
    <w:link w:val="Bodytext20"/>
    <w:rsid w:val="0088748F"/>
    <w:rPr>
      <w:rFonts w:ascii="Palatino Linotype" w:eastAsia="Palatino Linotype" w:hAnsi="Palatino Linotype" w:cs="Palatino Linotype"/>
      <w:shd w:val="clear" w:color="auto" w:fill="FFFFFF"/>
    </w:rPr>
  </w:style>
  <w:style w:type="character" w:customStyle="1" w:styleId="Bodytext2Bold">
    <w:name w:val="Body text (2) + Bold"/>
    <w:basedOn w:val="Bodytext2"/>
    <w:rsid w:val="0088748F"/>
    <w:rPr>
      <w:rFonts w:ascii="Palatino Linotype" w:eastAsia="Palatino Linotype" w:hAnsi="Palatino Linotype" w:cs="Palatino Linotype"/>
      <w:b/>
      <w:bCs/>
      <w:color w:val="000000"/>
      <w:spacing w:val="0"/>
      <w:w w:val="100"/>
      <w:position w:val="0"/>
      <w:shd w:val="clear" w:color="auto" w:fill="FFFFFF"/>
      <w:lang w:val="lt-LT" w:eastAsia="lt-LT" w:bidi="lt-LT"/>
    </w:rPr>
  </w:style>
  <w:style w:type="paragraph" w:customStyle="1" w:styleId="Bodytext30">
    <w:name w:val="Body text (3)"/>
    <w:basedOn w:val="prastasis"/>
    <w:link w:val="Bodytext3"/>
    <w:rsid w:val="0088748F"/>
    <w:pPr>
      <w:widowControl w:val="0"/>
      <w:shd w:val="clear" w:color="auto" w:fill="FFFFFF"/>
      <w:spacing w:before="120" w:after="780" w:line="0" w:lineRule="atLeast"/>
      <w:ind w:hanging="620"/>
      <w:jc w:val="center"/>
    </w:pPr>
    <w:rPr>
      <w:rFonts w:ascii="Palatino Linotype" w:eastAsia="Palatino Linotype" w:hAnsi="Palatino Linotype" w:cs="Palatino Linotype"/>
      <w:b/>
      <w:bCs/>
      <w:sz w:val="22"/>
      <w:szCs w:val="22"/>
    </w:rPr>
  </w:style>
  <w:style w:type="paragraph" w:customStyle="1" w:styleId="Bodytext20">
    <w:name w:val="Body text (2)"/>
    <w:basedOn w:val="prastasis"/>
    <w:link w:val="Bodytext2"/>
    <w:rsid w:val="0088748F"/>
    <w:pPr>
      <w:widowControl w:val="0"/>
      <w:shd w:val="clear" w:color="auto" w:fill="FFFFFF"/>
      <w:spacing w:before="780" w:line="322" w:lineRule="exact"/>
      <w:ind w:hanging="760"/>
      <w:jc w:val="right"/>
    </w:pPr>
    <w:rPr>
      <w:rFonts w:ascii="Palatino Linotype" w:eastAsia="Palatino Linotype" w:hAnsi="Palatino Linotype" w:cs="Palatino Linotype"/>
      <w:sz w:val="22"/>
      <w:szCs w:val="22"/>
    </w:rPr>
  </w:style>
  <w:style w:type="paragraph" w:styleId="Sraopastraipa">
    <w:name w:val="List Paragraph"/>
    <w:basedOn w:val="prastasis"/>
    <w:link w:val="SraopastraipaDiagrama"/>
    <w:uiPriority w:val="34"/>
    <w:qFormat/>
    <w:rsid w:val="0088748F"/>
    <w:pPr>
      <w:ind w:left="720"/>
      <w:contextualSpacing/>
    </w:pPr>
  </w:style>
  <w:style w:type="character" w:customStyle="1" w:styleId="Heading2">
    <w:name w:val="Heading #2_"/>
    <w:basedOn w:val="Numatytasispastraiposriftas"/>
    <w:link w:val="Heading20"/>
    <w:rsid w:val="0088748F"/>
    <w:rPr>
      <w:rFonts w:ascii="Palatino Linotype" w:eastAsia="Palatino Linotype" w:hAnsi="Palatino Linotype" w:cs="Palatino Linotype"/>
      <w:b/>
      <w:bCs/>
      <w:shd w:val="clear" w:color="auto" w:fill="FFFFFF"/>
    </w:rPr>
  </w:style>
  <w:style w:type="paragraph" w:customStyle="1" w:styleId="Heading20">
    <w:name w:val="Heading #2"/>
    <w:basedOn w:val="prastasis"/>
    <w:link w:val="Heading2"/>
    <w:rsid w:val="0088748F"/>
    <w:pPr>
      <w:widowControl w:val="0"/>
      <w:shd w:val="clear" w:color="auto" w:fill="FFFFFF"/>
      <w:spacing w:before="300" w:after="300" w:line="326" w:lineRule="exact"/>
      <w:ind w:hanging="640"/>
      <w:outlineLvl w:val="1"/>
    </w:pPr>
    <w:rPr>
      <w:rFonts w:ascii="Palatino Linotype" w:eastAsia="Palatino Linotype" w:hAnsi="Palatino Linotype" w:cs="Palatino Linotype"/>
      <w:b/>
      <w:bCs/>
      <w:sz w:val="22"/>
      <w:szCs w:val="22"/>
    </w:rPr>
  </w:style>
  <w:style w:type="character" w:customStyle="1" w:styleId="Bodytext3NotBold">
    <w:name w:val="Body text (3) + Not Bold"/>
    <w:basedOn w:val="Bodytext3"/>
    <w:rsid w:val="0088748F"/>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Bodytext2Italic">
    <w:name w:val="Body text (2) + Italic"/>
    <w:basedOn w:val="Bodytext2"/>
    <w:rsid w:val="0088748F"/>
    <w:rPr>
      <w:rFonts w:ascii="Palatino Linotype" w:eastAsia="Palatino Linotype" w:hAnsi="Palatino Linotype" w:cs="Palatino Linotype"/>
      <w:b w:val="0"/>
      <w:bCs w:val="0"/>
      <w:i/>
      <w:iCs/>
      <w:smallCaps w:val="0"/>
      <w:strike w:val="0"/>
      <w:color w:val="000000"/>
      <w:spacing w:val="0"/>
      <w:w w:val="100"/>
      <w:position w:val="0"/>
      <w:sz w:val="22"/>
      <w:szCs w:val="22"/>
      <w:u w:val="none"/>
      <w:shd w:val="clear" w:color="auto" w:fill="FFFFFF"/>
      <w:lang w:val="lt-LT" w:eastAsia="lt-LT" w:bidi="lt-LT"/>
    </w:rPr>
  </w:style>
  <w:style w:type="character" w:styleId="Hipersaitas">
    <w:name w:val="Hyperlink"/>
    <w:basedOn w:val="Numatytasispastraiposriftas"/>
    <w:rsid w:val="0088748F"/>
    <w:rPr>
      <w:color w:val="0066CC"/>
      <w:u w:val="single"/>
    </w:rPr>
  </w:style>
  <w:style w:type="character" w:customStyle="1" w:styleId="Bodytext5">
    <w:name w:val="Body text (5)_"/>
    <w:basedOn w:val="Numatytasispastraiposriftas"/>
    <w:link w:val="Bodytext50"/>
    <w:rsid w:val="0088748F"/>
    <w:rPr>
      <w:rFonts w:ascii="Palatino Linotype" w:eastAsia="Palatino Linotype" w:hAnsi="Palatino Linotype" w:cs="Palatino Linotype"/>
      <w:i/>
      <w:iCs/>
      <w:shd w:val="clear" w:color="auto" w:fill="FFFFFF"/>
    </w:rPr>
  </w:style>
  <w:style w:type="paragraph" w:customStyle="1" w:styleId="Bodytext50">
    <w:name w:val="Body text (5)"/>
    <w:basedOn w:val="prastasis"/>
    <w:link w:val="Bodytext5"/>
    <w:rsid w:val="0088748F"/>
    <w:pPr>
      <w:widowControl w:val="0"/>
      <w:shd w:val="clear" w:color="auto" w:fill="FFFFFF"/>
      <w:spacing w:before="420" w:line="322" w:lineRule="exact"/>
      <w:jc w:val="right"/>
    </w:pPr>
    <w:rPr>
      <w:rFonts w:ascii="Palatino Linotype" w:eastAsia="Palatino Linotype" w:hAnsi="Palatino Linotype" w:cs="Palatino Linotype"/>
      <w:i/>
      <w:iCs/>
      <w:sz w:val="22"/>
      <w:szCs w:val="22"/>
    </w:rPr>
  </w:style>
  <w:style w:type="character" w:customStyle="1" w:styleId="Tablecaption">
    <w:name w:val="Table caption_"/>
    <w:basedOn w:val="Numatytasispastraiposriftas"/>
    <w:link w:val="Tablecaption0"/>
    <w:rsid w:val="0088748F"/>
    <w:rPr>
      <w:rFonts w:ascii="Palatino Linotype" w:eastAsia="Palatino Linotype" w:hAnsi="Palatino Linotype" w:cs="Palatino Linotype"/>
      <w:b/>
      <w:bCs/>
      <w:shd w:val="clear" w:color="auto" w:fill="FFFFFF"/>
    </w:rPr>
  </w:style>
  <w:style w:type="paragraph" w:customStyle="1" w:styleId="Tablecaption0">
    <w:name w:val="Table caption"/>
    <w:basedOn w:val="prastasis"/>
    <w:link w:val="Tablecaption"/>
    <w:rsid w:val="0088748F"/>
    <w:pPr>
      <w:widowControl w:val="0"/>
      <w:shd w:val="clear" w:color="auto" w:fill="FFFFFF"/>
      <w:spacing w:line="0" w:lineRule="atLeast"/>
    </w:pPr>
    <w:rPr>
      <w:rFonts w:ascii="Palatino Linotype" w:eastAsia="Palatino Linotype" w:hAnsi="Palatino Linotype" w:cs="Palatino Linotype"/>
      <w:b/>
      <w:bCs/>
      <w:sz w:val="22"/>
      <w:szCs w:val="22"/>
    </w:rPr>
  </w:style>
  <w:style w:type="paragraph" w:customStyle="1" w:styleId="Tvarka">
    <w:name w:val="Tvarka"/>
    <w:basedOn w:val="Sraopastraipa"/>
    <w:link w:val="TvarkaDiagrama"/>
    <w:qFormat/>
    <w:rsid w:val="001C04E8"/>
    <w:pPr>
      <w:widowControl w:val="0"/>
      <w:numPr>
        <w:numId w:val="3"/>
      </w:numPr>
      <w:tabs>
        <w:tab w:val="left" w:pos="567"/>
        <w:tab w:val="left" w:pos="6096"/>
      </w:tabs>
      <w:suppressAutoHyphens/>
      <w:jc w:val="center"/>
    </w:pPr>
    <w:rPr>
      <w:b/>
      <w:bCs/>
      <w:caps/>
      <w:color w:val="000000"/>
      <w:szCs w:val="24"/>
    </w:rPr>
  </w:style>
  <w:style w:type="character" w:customStyle="1" w:styleId="SraopastraipaDiagrama">
    <w:name w:val="Sąrašo pastraipa Diagrama"/>
    <w:basedOn w:val="Numatytasispastraiposriftas"/>
    <w:link w:val="Sraopastraipa"/>
    <w:uiPriority w:val="34"/>
    <w:rsid w:val="001C04E8"/>
    <w:rPr>
      <w:rFonts w:ascii="Times New Roman" w:eastAsia="Times New Roman" w:hAnsi="Times New Roman" w:cs="Times New Roman"/>
      <w:sz w:val="24"/>
      <w:szCs w:val="20"/>
    </w:rPr>
  </w:style>
  <w:style w:type="character" w:customStyle="1" w:styleId="TvarkaDiagrama">
    <w:name w:val="Tvarka Diagrama"/>
    <w:basedOn w:val="SraopastraipaDiagrama"/>
    <w:link w:val="Tvarka"/>
    <w:rsid w:val="001C04E8"/>
    <w:rPr>
      <w:rFonts w:ascii="Times New Roman" w:eastAsia="Times New Roman" w:hAnsi="Times New Roman" w:cs="Times New Roman"/>
      <w:b/>
      <w:bCs/>
      <w:caps/>
      <w:color w:val="000000"/>
      <w:sz w:val="24"/>
      <w:szCs w:val="24"/>
    </w:rPr>
  </w:style>
  <w:style w:type="character" w:customStyle="1" w:styleId="Neapdorotaspaminjimas1">
    <w:name w:val="Neapdorotas paminėjimas1"/>
    <w:basedOn w:val="Numatytasispastraiposriftas"/>
    <w:uiPriority w:val="99"/>
    <w:semiHidden/>
    <w:unhideWhenUsed/>
    <w:rsid w:val="004C549C"/>
    <w:rPr>
      <w:color w:val="605E5C"/>
      <w:shd w:val="clear" w:color="auto" w:fill="E1DFDD"/>
    </w:rPr>
  </w:style>
  <w:style w:type="paragraph" w:styleId="Antrats">
    <w:name w:val="header"/>
    <w:basedOn w:val="prastasis"/>
    <w:link w:val="AntratsDiagrama"/>
    <w:uiPriority w:val="99"/>
    <w:unhideWhenUsed/>
    <w:rsid w:val="0062303C"/>
    <w:pPr>
      <w:tabs>
        <w:tab w:val="center" w:pos="4819"/>
        <w:tab w:val="right" w:pos="9638"/>
      </w:tabs>
    </w:pPr>
  </w:style>
  <w:style w:type="character" w:customStyle="1" w:styleId="AntratsDiagrama">
    <w:name w:val="Antraštės Diagrama"/>
    <w:basedOn w:val="Numatytasispastraiposriftas"/>
    <w:link w:val="Antrats"/>
    <w:uiPriority w:val="99"/>
    <w:rsid w:val="0062303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2303C"/>
    <w:pPr>
      <w:tabs>
        <w:tab w:val="center" w:pos="4819"/>
        <w:tab w:val="right" w:pos="9638"/>
      </w:tabs>
    </w:pPr>
  </w:style>
  <w:style w:type="character" w:customStyle="1" w:styleId="PoratDiagrama">
    <w:name w:val="Poraštė Diagrama"/>
    <w:basedOn w:val="Numatytasispastraiposriftas"/>
    <w:link w:val="Porat"/>
    <w:uiPriority w:val="99"/>
    <w:rsid w:val="0062303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neale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D03F-FCF6-4448-850F-98494338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16108</Words>
  <Characters>9183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Dalia Šidlauskienė</cp:lastModifiedBy>
  <cp:revision>4</cp:revision>
  <dcterms:created xsi:type="dcterms:W3CDTF">2021-10-14T05:53:00Z</dcterms:created>
  <dcterms:modified xsi:type="dcterms:W3CDTF">2021-10-14T05:54:00Z</dcterms:modified>
</cp:coreProperties>
</file>